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ind w:left="0" w:right="0" w:firstLine="0"/>
        <w:jc w:val="center"/>
        <w:rPr>
          <w:rFonts w:hint="eastAsia"/>
        </w:rPr>
      </w:pPr>
      <w:r>
        <w:rPr>
          <w:rFonts w:hint="default" w:ascii="Yu Gothic UI" w:hAnsi="Yu Gothic UI" w:eastAsia="Yu Gothic UI"/>
          <w:color w:val="000000"/>
          <w:sz w:val="32"/>
        </w:rPr>
        <w:t>关于将个人编号卡作为健康保险卡使用</w:t>
      </w:r>
    </w:p>
    <w:p>
      <w:pPr>
        <w:pStyle w:val="0"/>
        <w:autoSpaceDE w:val="0"/>
        <w:autoSpaceDN w:val="0"/>
        <w:adjustRightInd w:val="0"/>
        <w:spacing w:before="0" w:beforeLines="0" w:beforeAutospacing="0" w:after="0" w:afterLines="0" w:afterAutospacing="0"/>
        <w:ind w:left="0" w:right="0" w:firstLine="0"/>
        <w:jc w:val="center"/>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sz w:val="24"/>
        </w:rPr>
      </w:pPr>
      <w:r>
        <w:rPr>
          <w:rFonts w:hint="default" w:ascii="Yu Gothic UI" w:hAnsi="Yu Gothic UI" w:eastAsia="Yu Gothic UI"/>
          <w:color w:val="000000"/>
          <w:sz w:val="21"/>
        </w:rPr>
        <w:t>自</w:t>
      </w:r>
      <w:r>
        <w:rPr>
          <w:rFonts w:hint="default" w:ascii="Yu Gothic UI" w:hAnsi="Yu Gothic UI" w:eastAsia="Yu Gothic UI"/>
          <w:color w:val="000000"/>
          <w:sz w:val="21"/>
        </w:rPr>
        <w:t>2024</w:t>
      </w:r>
      <w:r>
        <w:rPr>
          <w:rFonts w:hint="default" w:ascii="Yu Gothic UI" w:hAnsi="Yu Gothic UI" w:eastAsia="Yu Gothic UI"/>
          <w:color w:val="000000"/>
          <w:sz w:val="21"/>
        </w:rPr>
        <w:t>年</w:t>
      </w:r>
      <w:r>
        <w:rPr>
          <w:rFonts w:hint="default" w:ascii="Yu Gothic UI" w:hAnsi="Yu Gothic UI" w:eastAsia="Yu Gothic UI"/>
          <w:color w:val="000000"/>
          <w:sz w:val="21"/>
        </w:rPr>
        <w:t>12</w:t>
      </w:r>
      <w:r>
        <w:rPr>
          <w:rFonts w:hint="default" w:ascii="Yu Gothic UI" w:hAnsi="Yu Gothic UI" w:eastAsia="Yu Gothic UI"/>
          <w:color w:val="000000"/>
          <w:sz w:val="21"/>
        </w:rPr>
        <w:t>月</w:t>
      </w:r>
      <w:r>
        <w:rPr>
          <w:rFonts w:hint="default" w:ascii="Yu Gothic UI" w:hAnsi="Yu Gothic UI" w:eastAsia="Yu Gothic UI"/>
          <w:color w:val="000000"/>
          <w:sz w:val="21"/>
        </w:rPr>
        <w:t>2</w:t>
      </w:r>
      <w:r>
        <w:rPr>
          <w:rFonts w:hint="default" w:ascii="Yu Gothic UI" w:hAnsi="Yu Gothic UI" w:eastAsia="Yu Gothic UI"/>
          <w:color w:val="000000"/>
          <w:sz w:val="21"/>
        </w:rPr>
        <w:t>日起，健康保险卡将并入个人编号卡。</w:t>
      </w:r>
    </w:p>
    <w:p>
      <w:pPr>
        <w:pStyle w:val="0"/>
        <w:autoSpaceDE w:val="0"/>
        <w:autoSpaceDN w:val="0"/>
        <w:adjustRightInd w:val="0"/>
        <w:spacing w:before="0" w:beforeLines="0" w:beforeAutospacing="0" w:after="0" w:afterLines="0" w:afterAutospacing="0"/>
        <w:ind w:left="0" w:right="0" w:firstLine="0"/>
        <w:jc w:val="left"/>
        <w:rPr>
          <w:rFonts w:hint="eastAsia"/>
          <w:sz w:val="24"/>
        </w:rPr>
      </w:pPr>
      <w:r>
        <w:rPr>
          <w:rFonts w:hint="eastAsia"/>
          <w:sz w:val="24"/>
        </w:rPr>
        <w:t>・</w:t>
      </w:r>
      <w:r>
        <w:rPr>
          <w:rFonts w:hint="default" w:ascii="Yu Gothic UI" w:hAnsi="Yu Gothic UI" w:eastAsia="Yu Gothic UI"/>
          <w:color w:val="000000"/>
          <w:sz w:val="21"/>
        </w:rPr>
        <w:t>自</w:t>
      </w:r>
      <w:r>
        <w:rPr>
          <w:rFonts w:hint="default" w:ascii="Yu Gothic UI" w:hAnsi="Yu Gothic UI" w:eastAsia="Yu Gothic UI"/>
          <w:color w:val="000000"/>
          <w:sz w:val="21"/>
        </w:rPr>
        <w:t xml:space="preserve"> 2024 </w:t>
      </w:r>
      <w:r>
        <w:rPr>
          <w:rFonts w:hint="default" w:ascii="Yu Gothic UI" w:hAnsi="Yu Gothic UI" w:eastAsia="Yu Gothic UI"/>
          <w:color w:val="000000"/>
          <w:sz w:val="21"/>
        </w:rPr>
        <w:t>年</w:t>
      </w:r>
      <w:r>
        <w:rPr>
          <w:rFonts w:hint="default" w:ascii="Yu Gothic UI" w:hAnsi="Yu Gothic UI" w:eastAsia="Yu Gothic UI"/>
          <w:color w:val="000000"/>
          <w:sz w:val="21"/>
        </w:rPr>
        <w:t xml:space="preserve"> 12 </w:t>
      </w:r>
      <w:r>
        <w:rPr>
          <w:rFonts w:hint="default" w:ascii="Yu Gothic UI" w:hAnsi="Yu Gothic UI" w:eastAsia="Yu Gothic UI"/>
          <w:color w:val="000000"/>
          <w:sz w:val="21"/>
        </w:rPr>
        <w:t>月</w:t>
      </w:r>
      <w:r>
        <w:rPr>
          <w:rFonts w:hint="default" w:ascii="Yu Gothic UI" w:hAnsi="Yu Gothic UI" w:eastAsia="Yu Gothic UI"/>
          <w:color w:val="000000"/>
          <w:sz w:val="21"/>
        </w:rPr>
        <w:t xml:space="preserve"> 2 </w:t>
      </w:r>
      <w:r>
        <w:rPr>
          <w:rFonts w:hint="default" w:ascii="Yu Gothic UI" w:hAnsi="Yu Gothic UI" w:eastAsia="Yu Gothic UI"/>
          <w:color w:val="000000"/>
          <w:sz w:val="21"/>
        </w:rPr>
        <w:t>日起，将不再向国民健康保险或长期医疗保险制度的参保者发放或补发保险卡。</w:t>
      </w:r>
    </w:p>
    <w:p>
      <w:pPr>
        <w:pStyle w:val="0"/>
        <w:autoSpaceDE w:val="0"/>
        <w:autoSpaceDN w:val="0"/>
        <w:adjustRightInd w:val="0"/>
        <w:spacing w:before="0" w:beforeLines="0" w:beforeAutospacing="0" w:after="0" w:afterLines="0" w:afterAutospacing="0"/>
        <w:ind w:left="0" w:right="0" w:firstLine="0"/>
        <w:jc w:val="left"/>
        <w:rPr>
          <w:rFonts w:hint="eastAsia"/>
          <w:sz w:val="24"/>
        </w:rPr>
      </w:pPr>
      <w:r>
        <w:rPr>
          <w:rFonts w:hint="eastAsia"/>
          <w:sz w:val="24"/>
        </w:rPr>
        <w:t>・</w:t>
      </w:r>
      <w:r>
        <w:rPr>
          <w:rFonts w:hint="default" w:ascii="Yu Gothic UI" w:hAnsi="Yu Gothic UI" w:eastAsia="Yu Gothic UI"/>
          <w:color w:val="000000"/>
          <w:sz w:val="21"/>
        </w:rPr>
        <w:t>截至</w:t>
      </w:r>
      <w:r>
        <w:rPr>
          <w:rFonts w:hint="default" w:ascii="Yu Gothic UI" w:hAnsi="Yu Gothic UI" w:eastAsia="Yu Gothic UI"/>
          <w:color w:val="000000"/>
          <w:sz w:val="21"/>
        </w:rPr>
        <w:t xml:space="preserve"> 2024 </w:t>
      </w:r>
      <w:r>
        <w:rPr>
          <w:rFonts w:hint="default" w:ascii="Yu Gothic UI" w:hAnsi="Yu Gothic UI" w:eastAsia="Yu Gothic UI"/>
          <w:color w:val="000000"/>
          <w:sz w:val="21"/>
        </w:rPr>
        <w:t>年</w:t>
      </w:r>
      <w:r>
        <w:rPr>
          <w:rFonts w:hint="default" w:ascii="Yu Gothic UI" w:hAnsi="Yu Gothic UI" w:eastAsia="Yu Gothic UI"/>
          <w:color w:val="000000"/>
          <w:sz w:val="21"/>
        </w:rPr>
        <w:t xml:space="preserve"> 12 </w:t>
      </w:r>
      <w:r>
        <w:rPr>
          <w:rFonts w:hint="default" w:ascii="Yu Gothic UI" w:hAnsi="Yu Gothic UI" w:eastAsia="Yu Gothic UI"/>
          <w:color w:val="000000"/>
          <w:sz w:val="21"/>
        </w:rPr>
        <w:t>月</w:t>
      </w:r>
      <w:r>
        <w:rPr>
          <w:rFonts w:hint="default" w:ascii="Yu Gothic UI" w:hAnsi="Yu Gothic UI" w:eastAsia="Yu Gothic UI"/>
          <w:color w:val="000000"/>
          <w:sz w:val="21"/>
        </w:rPr>
        <w:t xml:space="preserve"> 2 </w:t>
      </w:r>
      <w:r>
        <w:rPr>
          <w:rFonts w:hint="default" w:ascii="Yu Gothic UI" w:hAnsi="Yu Gothic UI" w:eastAsia="Yu Gothic UI"/>
          <w:color w:val="000000"/>
          <w:sz w:val="21"/>
        </w:rPr>
        <w:t>日有效的所有其他健康保险卡均可在下一年期限结束前使用，具体取决于卡的到期日期。</w:t>
      </w:r>
    </w:p>
    <w:p>
      <w:pPr>
        <w:pStyle w:val="0"/>
        <w:autoSpaceDE w:val="0"/>
        <w:autoSpaceDN w:val="0"/>
        <w:adjustRightInd w:val="0"/>
        <w:spacing w:before="0" w:beforeLines="0" w:beforeAutospacing="0" w:after="0" w:afterLines="0" w:afterAutospacing="0"/>
        <w:ind w:left="0" w:right="0" w:firstLine="0"/>
        <w:jc w:val="left"/>
        <w:rPr>
          <w:rFonts w:hint="eastAsia"/>
          <w:sz w:val="24"/>
        </w:rPr>
      </w:pPr>
      <w:r>
        <w:rPr>
          <w:rFonts w:hint="eastAsia"/>
          <w:sz w:val="24"/>
        </w:rPr>
        <w:t>・</w:t>
      </w:r>
      <w:r>
        <w:rPr>
          <w:rFonts w:hint="default" w:ascii="Yu Gothic UI" w:hAnsi="Yu Gothic UI" w:eastAsia="Yu Gothic UI"/>
          <w:color w:val="000000"/>
          <w:sz w:val="21"/>
        </w:rPr>
        <w:t>目前正在使用的静冈县国民健康保险卡和静冈县长期医疗保险卡可以继续使用到</w:t>
      </w:r>
      <w:r>
        <w:rPr>
          <w:rFonts w:hint="default" w:ascii="Yu Gothic UI" w:hAnsi="Yu Gothic UI" w:eastAsia="Yu Gothic UI"/>
          <w:color w:val="000000"/>
          <w:sz w:val="21"/>
        </w:rPr>
        <w:t xml:space="preserve"> 2025 </w:t>
      </w:r>
      <w:r>
        <w:rPr>
          <w:rFonts w:hint="default" w:ascii="Yu Gothic UI" w:hAnsi="Yu Gothic UI" w:eastAsia="Yu Gothic UI"/>
          <w:color w:val="000000"/>
          <w:sz w:val="21"/>
        </w:rPr>
        <w:t>年</w:t>
      </w:r>
      <w:r>
        <w:rPr>
          <w:rFonts w:hint="default" w:ascii="Yu Gothic UI" w:hAnsi="Yu Gothic UI" w:eastAsia="Yu Gothic UI"/>
          <w:color w:val="000000"/>
          <w:sz w:val="21"/>
        </w:rPr>
        <w:t xml:space="preserve"> 7 </w:t>
      </w:r>
      <w:r>
        <w:rPr>
          <w:rFonts w:hint="default" w:ascii="Yu Gothic UI" w:hAnsi="Yu Gothic UI" w:eastAsia="Yu Gothic UI"/>
          <w:color w:val="000000"/>
          <w:sz w:val="21"/>
        </w:rPr>
        <w:t>月</w:t>
      </w:r>
      <w:r>
        <w:rPr>
          <w:rFonts w:hint="default" w:ascii="Yu Gothic UI" w:hAnsi="Yu Gothic UI" w:eastAsia="Yu Gothic UI"/>
          <w:color w:val="000000"/>
          <w:sz w:val="21"/>
        </w:rPr>
        <w:t xml:space="preserve"> 31 </w:t>
      </w:r>
      <w:r>
        <w:rPr>
          <w:rFonts w:hint="default" w:ascii="Yu Gothic UI" w:hAnsi="Yu Gothic UI" w:eastAsia="Yu Gothic UI"/>
          <w:color w:val="000000"/>
          <w:sz w:val="21"/>
        </w:rPr>
        <w:t>日。</w:t>
      </w:r>
      <w:bookmarkStart w:id="0" w:name="_GoBack"/>
      <w:bookmarkEnd w:id="0"/>
    </w:p>
    <w:p>
      <w:pPr>
        <w:pStyle w:val="0"/>
        <w:autoSpaceDE w:val="0"/>
        <w:autoSpaceDN w:val="0"/>
        <w:adjustRightInd w:val="0"/>
        <w:spacing w:before="0" w:beforeLines="0" w:beforeAutospacing="0" w:after="0" w:afterLines="0" w:afterAutospacing="0"/>
        <w:ind w:left="0" w:right="0" w:firstLine="0"/>
        <w:jc w:val="left"/>
        <w:rPr>
          <w:rFonts w:hint="eastAsia"/>
          <w:sz w:val="24"/>
        </w:rPr>
      </w:pPr>
      <w:r>
        <w:rPr>
          <w:rFonts w:hint="eastAsia"/>
          <w:sz w:val="24"/>
        </w:rPr>
        <w:t>・</w:t>
      </w:r>
      <w:r>
        <w:rPr>
          <w:rFonts w:hint="default" w:ascii="Yu Gothic UI" w:hAnsi="Yu Gothic UI" w:eastAsia="Yu Gothic UI"/>
          <w:color w:val="000000"/>
          <w:sz w:val="21"/>
        </w:rPr>
        <w:t>如果您没有可用作健康保险卡的个人编号卡，我们将签发</w:t>
      </w:r>
      <w:r>
        <w:rPr>
          <w:rFonts w:hint="default" w:ascii="Yu Gothic UI" w:hAnsi="Yu Gothic UI" w:eastAsia="Yu Gothic UI"/>
          <w:color w:val="000000"/>
          <w:sz w:val="21"/>
        </w:rPr>
        <w:t>“</w:t>
      </w:r>
      <w:r>
        <w:rPr>
          <w:rFonts w:hint="default" w:ascii="Yu Gothic UI" w:hAnsi="Yu Gothic UI" w:eastAsia="Yu Gothic UI"/>
          <w:color w:val="000000"/>
          <w:sz w:val="21"/>
        </w:rPr>
        <w:t>在留资格认定证明书</w:t>
      </w:r>
      <w:r>
        <w:rPr>
          <w:rFonts w:hint="default" w:ascii="Yu Gothic UI" w:hAnsi="Yu Gothic UI" w:eastAsia="Yu Gothic UI"/>
          <w:color w:val="000000"/>
          <w:sz w:val="21"/>
        </w:rPr>
        <w:t>”</w:t>
      </w:r>
      <w:r>
        <w:rPr>
          <w:rFonts w:hint="default" w:ascii="Yu Gothic UI" w:hAnsi="Yu Gothic UI" w:eastAsia="Yu Gothic UI"/>
          <w:color w:val="000000"/>
          <w:sz w:val="21"/>
        </w:rPr>
        <w:t>，以代替您现在的健康保险卡。</w:t>
      </w:r>
      <w:r>
        <w:rPr>
          <w:rFonts w:hint="default" w:ascii="Yu Gothic UI" w:hAnsi="Yu Gothic UI" w:eastAsia="Yu Gothic UI"/>
          <w:color w:val="000000"/>
          <w:sz w:val="21"/>
        </w:rPr>
        <w:t xml:space="preserve"> </w:t>
      </w:r>
      <w:r>
        <w:rPr>
          <w:rFonts w:hint="default" w:ascii="Yu Gothic UI" w:hAnsi="Yu Gothic UI" w:eastAsia="Yu Gothic UI"/>
          <w:color w:val="000000"/>
          <w:sz w:val="21"/>
        </w:rPr>
        <w:t>（无需额外程序）。</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sz w:val="24"/>
        </w:rPr>
        <w:t>・</w:t>
      </w:r>
      <w:r>
        <w:rPr>
          <w:rFonts w:hint="default" w:ascii="Yu Gothic UI" w:hAnsi="Yu Gothic UI" w:eastAsia="Yu Gothic UI"/>
          <w:color w:val="000000"/>
          <w:sz w:val="21"/>
        </w:rPr>
        <w:t>在医院等机构的窗口出示在留资格证明书，即可继续享受保险医疗服务。</w: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0</wp:posOffset>
                </wp:positionH>
                <wp:positionV relativeFrom="paragraph">
                  <wp:posOffset>138430</wp:posOffset>
                </wp:positionV>
                <wp:extent cx="5369560" cy="1905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69560" cy="190500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spacing w:before="0" w:beforeLines="0" w:beforeAutospacing="0" w:after="0" w:afterLines="0" w:afterAutospacing="0"/>
                              <w:ind w:left="0" w:right="0" w:firstLine="0"/>
                              <w:jc w:val="left"/>
                              <w:rPr>
                                <w:rFonts w:hint="eastAsia" w:ascii="ＭＳ ゴシック" w:hAnsi="ＭＳ ゴシック" w:eastAsia="ＭＳ ゴシック"/>
                                <w:sz w:val="22"/>
                              </w:rPr>
                            </w:pPr>
                            <w:r>
                              <w:rPr>
                                <w:rFonts w:hint="eastAsia" w:ascii="ＭＳ ゴシック" w:hAnsi="ＭＳ ゴシック" w:eastAsia="ＭＳ ゴシック"/>
                                <w:color w:val="000000"/>
                                <w:sz w:val="22"/>
                              </w:rPr>
                              <w:t>我的号码</w:t>
                            </w: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呼叫中心免费电话号码</w:t>
                            </w:r>
                          </w:p>
                          <w:p>
                            <w:pPr>
                              <w:pStyle w:val="0"/>
                              <w:ind w:left="0" w:leftChars="0" w:firstLine="1600" w:firstLineChars="400"/>
                              <w:rPr>
                                <w:rFonts w:hint="eastAsia" w:ascii="ＭＳ ゴシック" w:hAnsi="ＭＳ ゴシック" w:eastAsia="ＭＳ ゴシック"/>
                                <w:b w:val="1"/>
                                <w:sz w:val="28"/>
                              </w:rPr>
                            </w:pPr>
                            <w:r>
                              <w:rPr>
                                <w:rFonts w:hint="eastAsia" w:ascii="ＭＳ ゴシック" w:hAnsi="ＭＳ ゴシック" w:eastAsia="ＭＳ ゴシック"/>
                                <w:b w:val="1"/>
                                <w:sz w:val="40"/>
                              </w:rPr>
                              <w:t>电话</w:t>
                            </w:r>
                            <w:r>
                              <w:rPr>
                                <w:rFonts w:hint="eastAsia" w:ascii="ＭＳ ゴシック" w:hAnsi="ＭＳ ゴシック" w:eastAsia="ＭＳ ゴシック"/>
                                <w:b w:val="1"/>
                                <w:sz w:val="40"/>
                              </w:rPr>
                              <w:t xml:space="preserve"> 0120-95-0178    </w:t>
                            </w:r>
                          </w:p>
                          <w:p>
                            <w:pPr>
                              <w:pStyle w:val="0"/>
                              <w:jc w:val="left"/>
                              <w:rPr>
                                <w:rFonts w:hint="eastAsia" w:ascii="ＭＳ ゴシック" w:hAnsi="ＭＳ ゴシック" w:eastAsia="ＭＳ ゴシック"/>
                                <w:sz w:val="22"/>
                              </w:rPr>
                            </w:pPr>
                          </w:p>
                          <w:p>
                            <w:pPr>
                              <w:pStyle w:val="0"/>
                              <w:autoSpaceDE w:val="0"/>
                              <w:autoSpaceDN w:val="0"/>
                              <w:adjustRightInd w:val="0"/>
                              <w:spacing w:before="0" w:beforeLines="0" w:beforeAutospacing="0" w:after="0" w:afterLines="0" w:afterAutospacing="0"/>
                              <w:ind w:left="0" w:right="0" w:firstLine="0"/>
                              <w:jc w:val="left"/>
                              <w:rPr>
                                <w:rFonts w:hint="eastAsia" w:ascii="ＭＳ ゴシック" w:hAnsi="ＭＳ ゴシック" w:eastAsia="ＭＳ ゴシック"/>
                                <w:sz w:val="22"/>
                              </w:rPr>
                            </w:pPr>
                            <w:r>
                              <w:rPr>
                                <w:rFonts w:hint="eastAsia" w:ascii="ＭＳ ゴシック" w:hAnsi="ＭＳ ゴシック" w:eastAsia="ＭＳ ゴシック"/>
                                <w:color w:val="000000"/>
                                <w:sz w:val="22"/>
                              </w:rPr>
                              <w:t>欲了解更多详情，请查看以下</w:t>
                            </w:r>
                            <w:r>
                              <w:rPr>
                                <w:rFonts w:hint="eastAsia" w:ascii="ＭＳ ゴシック" w:hAnsi="ＭＳ ゴシック" w:eastAsia="ＭＳ ゴシック"/>
                                <w:color w:val="000000"/>
                                <w:sz w:val="22"/>
                              </w:rPr>
                              <w:t xml:space="preserve"> URL</w:t>
                            </w:r>
                            <w:r>
                              <w:rPr>
                                <w:rFonts w:hint="eastAsia" w:ascii="ＭＳ ゴシック" w:hAnsi="ＭＳ ゴシック" w:eastAsia="ＭＳ ゴシック"/>
                                <w:color w:val="000000"/>
                                <w:sz w:val="22"/>
                              </w:rPr>
                              <w:t>。</w:t>
                            </w:r>
                          </w:p>
                          <w:p>
                            <w:pPr>
                              <w:pStyle w:val="0"/>
                              <w:rPr>
                                <w:rFonts w:hint="eastAsia" w:ascii="ＭＳ 明朝" w:hAnsi="ＭＳ 明朝" w:eastAsia="ＭＳ 明朝"/>
                              </w:rPr>
                            </w:pPr>
                            <w:r>
                              <w:rPr>
                                <w:rFonts w:hint="eastAsia"/>
                              </w:rPr>
                              <w:fldChar w:fldCharType="begin"/>
                            </w:r>
                            <w:r>
                              <w:rPr>
                                <w:rFonts w:hint="eastAsia"/>
                              </w:rPr>
                              <w:instrText xml:space="preserve"> HYPERLINK "https://www.mhlw.go.jp/stf/newpage_08277.html"</w:instrText>
                            </w:r>
                            <w:r>
                              <w:rPr>
                                <w:rFonts w:hint="eastAsia"/>
                              </w:rPr>
                              <w:fldChar w:fldCharType="separate"/>
                            </w:r>
                            <w:r>
                              <w:rPr>
                                <w:rStyle w:val="17"/>
                                <w:rFonts w:hint="eastAsia" w:ascii="ＭＳ ゴシック" w:hAnsi="ＭＳ ゴシック" w:eastAsia="ＭＳ ゴシック"/>
                                <w:b w:val="1"/>
                                <w:color w:val="2DA7E0"/>
                                <w:sz w:val="24"/>
                              </w:rPr>
                              <w:t>https</w:t>
                            </w:r>
                            <w:r>
                              <w:rPr>
                                <w:rStyle w:val="17"/>
                                <w:rFonts w:hint="eastAsia" w:ascii="ＭＳ ゴシック" w:hAnsi="ＭＳ ゴシック" w:eastAsia="ＭＳ ゴシック"/>
                                <w:color w:val="000000"/>
                                <w:sz w:val="24"/>
                              </w:rPr>
                              <w:t>://www.mhlw.go.jp/stf/newpage_08277.html</w:t>
                            </w:r>
                            <w:r>
                              <w:rPr>
                                <w:rFonts w:hint="eastAsia"/>
                              </w:rPr>
                              <w:fldChar w:fldCharType="end"/>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9pt;mso-position-vertical-relative:text;mso-position-horizontal-relative:text;position:absolute;height:150pt;mso-wrap-distance-top:0pt;width:422.8pt;mso-wrap-distance-left:16pt;margin-left:0pt;z-index:3;" o:spid="_x0000_s1026"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autoSpaceDE w:val="0"/>
                        <w:autoSpaceDN w:val="0"/>
                        <w:adjustRightInd w:val="0"/>
                        <w:spacing w:before="0" w:beforeLines="0" w:beforeAutospacing="0" w:after="0" w:afterLines="0" w:afterAutospacing="0"/>
                        <w:ind w:left="0" w:right="0" w:firstLine="0"/>
                        <w:jc w:val="left"/>
                        <w:rPr>
                          <w:rFonts w:hint="eastAsia" w:ascii="ＭＳ ゴシック" w:hAnsi="ＭＳ ゴシック" w:eastAsia="ＭＳ ゴシック"/>
                          <w:sz w:val="22"/>
                        </w:rPr>
                      </w:pPr>
                      <w:r>
                        <w:rPr>
                          <w:rFonts w:hint="eastAsia" w:ascii="ＭＳ ゴシック" w:hAnsi="ＭＳ ゴシック" w:eastAsia="ＭＳ ゴシック"/>
                          <w:color w:val="000000"/>
                          <w:sz w:val="22"/>
                        </w:rPr>
                        <w:t>我的号码</w:t>
                      </w: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呼叫中心免费电话号码</w:t>
                      </w:r>
                    </w:p>
                    <w:p>
                      <w:pPr>
                        <w:pStyle w:val="0"/>
                        <w:ind w:left="0" w:leftChars="0" w:firstLine="1600" w:firstLineChars="400"/>
                        <w:rPr>
                          <w:rFonts w:hint="eastAsia" w:ascii="ＭＳ ゴシック" w:hAnsi="ＭＳ ゴシック" w:eastAsia="ＭＳ ゴシック"/>
                          <w:b w:val="1"/>
                          <w:sz w:val="28"/>
                        </w:rPr>
                      </w:pPr>
                      <w:r>
                        <w:rPr>
                          <w:rFonts w:hint="eastAsia" w:ascii="ＭＳ ゴシック" w:hAnsi="ＭＳ ゴシック" w:eastAsia="ＭＳ ゴシック"/>
                          <w:b w:val="1"/>
                          <w:sz w:val="40"/>
                        </w:rPr>
                        <w:t>电话</w:t>
                      </w:r>
                      <w:r>
                        <w:rPr>
                          <w:rFonts w:hint="eastAsia" w:ascii="ＭＳ ゴシック" w:hAnsi="ＭＳ ゴシック" w:eastAsia="ＭＳ ゴシック"/>
                          <w:b w:val="1"/>
                          <w:sz w:val="40"/>
                        </w:rPr>
                        <w:t xml:space="preserve"> 0120-95-0178    </w:t>
                      </w:r>
                    </w:p>
                    <w:p>
                      <w:pPr>
                        <w:pStyle w:val="0"/>
                        <w:jc w:val="left"/>
                        <w:rPr>
                          <w:rFonts w:hint="eastAsia" w:ascii="ＭＳ ゴシック" w:hAnsi="ＭＳ ゴシック" w:eastAsia="ＭＳ ゴシック"/>
                          <w:sz w:val="22"/>
                        </w:rPr>
                      </w:pPr>
                    </w:p>
                    <w:p>
                      <w:pPr>
                        <w:pStyle w:val="0"/>
                        <w:autoSpaceDE w:val="0"/>
                        <w:autoSpaceDN w:val="0"/>
                        <w:adjustRightInd w:val="0"/>
                        <w:spacing w:before="0" w:beforeLines="0" w:beforeAutospacing="0" w:after="0" w:afterLines="0" w:afterAutospacing="0"/>
                        <w:ind w:left="0" w:right="0" w:firstLine="0"/>
                        <w:jc w:val="left"/>
                        <w:rPr>
                          <w:rFonts w:hint="eastAsia" w:ascii="ＭＳ ゴシック" w:hAnsi="ＭＳ ゴシック" w:eastAsia="ＭＳ ゴシック"/>
                          <w:sz w:val="22"/>
                        </w:rPr>
                      </w:pPr>
                      <w:r>
                        <w:rPr>
                          <w:rFonts w:hint="eastAsia" w:ascii="ＭＳ ゴシック" w:hAnsi="ＭＳ ゴシック" w:eastAsia="ＭＳ ゴシック"/>
                          <w:color w:val="000000"/>
                          <w:sz w:val="22"/>
                        </w:rPr>
                        <w:t>欲了解更多详情，请查看以下</w:t>
                      </w:r>
                      <w:r>
                        <w:rPr>
                          <w:rFonts w:hint="eastAsia" w:ascii="ＭＳ ゴシック" w:hAnsi="ＭＳ ゴシック" w:eastAsia="ＭＳ ゴシック"/>
                          <w:color w:val="000000"/>
                          <w:sz w:val="22"/>
                        </w:rPr>
                        <w:t xml:space="preserve"> URL</w:t>
                      </w:r>
                      <w:r>
                        <w:rPr>
                          <w:rFonts w:hint="eastAsia" w:ascii="ＭＳ ゴシック" w:hAnsi="ＭＳ ゴシック" w:eastAsia="ＭＳ ゴシック"/>
                          <w:color w:val="000000"/>
                          <w:sz w:val="22"/>
                        </w:rPr>
                        <w:t>。</w:t>
                      </w:r>
                    </w:p>
                    <w:p>
                      <w:pPr>
                        <w:pStyle w:val="0"/>
                        <w:rPr>
                          <w:rFonts w:hint="eastAsia" w:ascii="ＭＳ 明朝" w:hAnsi="ＭＳ 明朝" w:eastAsia="ＭＳ 明朝"/>
                        </w:rPr>
                      </w:pPr>
                      <w:r>
                        <w:rPr>
                          <w:rFonts w:hint="eastAsia"/>
                        </w:rPr>
                        <w:fldChar w:fldCharType="begin"/>
                      </w:r>
                      <w:r>
                        <w:rPr>
                          <w:rFonts w:hint="eastAsia"/>
                        </w:rPr>
                        <w:instrText xml:space="preserve"> HYPERLINK "https://www.mhlw.go.jp/stf/newpage_08277.html"</w:instrText>
                      </w:r>
                      <w:r>
                        <w:rPr>
                          <w:rFonts w:hint="eastAsia"/>
                        </w:rPr>
                        <w:fldChar w:fldCharType="separate"/>
                      </w:r>
                      <w:r>
                        <w:rPr>
                          <w:rStyle w:val="17"/>
                          <w:rFonts w:hint="eastAsia" w:ascii="ＭＳ ゴシック" w:hAnsi="ＭＳ ゴシック" w:eastAsia="ＭＳ ゴシック"/>
                          <w:b w:val="1"/>
                          <w:color w:val="2DA7E0"/>
                          <w:sz w:val="24"/>
                        </w:rPr>
                        <w:t>https</w:t>
                      </w:r>
                      <w:r>
                        <w:rPr>
                          <w:rStyle w:val="17"/>
                          <w:rFonts w:hint="eastAsia" w:ascii="ＭＳ ゴシック" w:hAnsi="ＭＳ ゴシック" w:eastAsia="ＭＳ ゴシック"/>
                          <w:color w:val="000000"/>
                          <w:sz w:val="24"/>
                        </w:rPr>
                        <w:t>://www.mhlw.go.jp/stf/newpage_08277.html</w:t>
                      </w:r>
                      <w:r>
                        <w:rPr>
                          <w:rFonts w:hint="eastAsia"/>
                        </w:rPr>
                        <w:fldChar w:fldCharType="end"/>
                      </w:r>
                    </w:p>
                  </w:txbxContent>
                </v:textbox>
                <v:imagedata o:title=""/>
                <w10:wrap type="none" anchorx="text" anchory="text"/>
              </v:shape>
            </w:pict>
          </mc:Fallback>
        </mc:AlternateContent>
      </w:r>
    </w:p>
    <w:p>
      <w:pPr>
        <w:pStyle w:val="0"/>
        <w:autoSpaceDE w:val="0"/>
        <w:autoSpaceDN w:val="0"/>
        <w:adjustRightInd w:val="0"/>
        <w:spacing w:before="0" w:beforeLines="0" w:beforeAutospacing="0" w:after="0" w:afterLines="0" w:afterAutospacing="0"/>
        <w:ind w:left="0" w:right="0" w:firstLine="0"/>
        <w:jc w:val="lef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3713480</wp:posOffset>
                </wp:positionH>
                <wp:positionV relativeFrom="paragraph">
                  <wp:posOffset>90805</wp:posOffset>
                </wp:positionV>
                <wp:extent cx="1480185" cy="13227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80185" cy="13227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1325245" cy="1273175"/>
                                  <wp:effectExtent l="0" t="0" r="0" b="0"/>
                                  <wp:docPr id="1028" name="オブジェクト 0"/>
                                  <a:graphic>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325245" cy="127317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15pt;mso-position-vertical-relative:text;mso-position-horizontal-relative:text;position:absolute;height:104.15pt;mso-wrap-distance-top:0pt;width:116.55pt;mso-wrap-distance-left:16pt;margin-left:292.39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1325245" cy="127317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325245" cy="1273175"/>
                                    </a:xfrm>
                                    <a:prstGeom prst="rect">
                                      <a:avLst/>
                                    </a:prstGeom>
                                  </pic:spPr>
                                </pic:pic>
                              </a:graphicData>
                            </a:graphic>
                          </wp:inline>
                        </w:drawing>
                      </w:r>
                    </w:p>
                  </w:txbxContent>
                </v:textbox>
                <v:imagedata o:title=""/>
                <w10:wrap type="none" anchorx="text" anchory="text"/>
              </v:shape>
            </w:pict>
          </mc:Fallback>
        </mc:AlternateContent>
      </w: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autoSpaceDE w:val="0"/>
        <w:autoSpaceDN w:val="0"/>
        <w:adjustRightInd w:val="0"/>
        <w:spacing w:before="0" w:beforeLines="0" w:beforeAutospacing="0" w:after="0" w:afterLines="0" w:afterAutospacing="0"/>
        <w:ind w:left="0" w:right="0" w:firstLine="0"/>
        <w:jc w:val="left"/>
        <w:rPr>
          <w:rFonts w:hint="eastAsia"/>
        </w:rPr>
      </w:pPr>
    </w:p>
    <w:p>
      <w:pPr>
        <w:pStyle w:val="0"/>
        <w:jc w:val="left"/>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1</Pages>
  <Words>23</Words>
  <Characters>371</Characters>
  <Application>JUST Note</Application>
  <Lines>30</Lines>
  <Paragraphs>11</Paragraphs>
  <CharactersWithSpaces>397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晃希</dc:creator>
  <cp:lastModifiedBy>田中　晃希</cp:lastModifiedBy>
  <cp:lastPrinted>2024-11-22T05:28:02Z</cp:lastPrinted>
  <dcterms:created xsi:type="dcterms:W3CDTF">2024-11-01T00:04:00Z</dcterms:created>
  <dcterms:modified xsi:type="dcterms:W3CDTF">2024-12-03T00:27:04Z</dcterms:modified>
  <cp:revision>13</cp:revision>
</cp:coreProperties>
</file>