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4F2" w:rsidRPr="00407A05" w:rsidRDefault="00C16371" w:rsidP="005A6EF4">
      <w:pPr>
        <w:jc w:val="center"/>
        <w:rPr>
          <w:rFonts w:asciiTheme="minorEastAsia" w:hAnsiTheme="minorEastAsia"/>
          <w:b/>
          <w:sz w:val="32"/>
          <w:szCs w:val="32"/>
        </w:rPr>
      </w:pPr>
      <w:r w:rsidRPr="00407A05">
        <w:rPr>
          <w:rFonts w:asciiTheme="minorEastAsia" w:hAnsiTheme="minorEastAsia" w:hint="eastAsia"/>
          <w:b/>
          <w:sz w:val="32"/>
          <w:szCs w:val="32"/>
        </w:rPr>
        <w:t>南伊豆</w:t>
      </w:r>
      <w:r w:rsidR="005A6EF4" w:rsidRPr="00407A05">
        <w:rPr>
          <w:rFonts w:asciiTheme="minorEastAsia" w:hAnsiTheme="minorEastAsia" w:hint="eastAsia"/>
          <w:b/>
          <w:sz w:val="32"/>
          <w:szCs w:val="32"/>
        </w:rPr>
        <w:t>町における女性職員の活躍の推進に関する</w:t>
      </w:r>
    </w:p>
    <w:p w:rsidR="005A6EF4" w:rsidRPr="00407A05" w:rsidRDefault="005A6EF4" w:rsidP="005A6EF4">
      <w:pPr>
        <w:jc w:val="center"/>
        <w:rPr>
          <w:rFonts w:asciiTheme="minorEastAsia" w:hAnsiTheme="minorEastAsia"/>
          <w:b/>
          <w:sz w:val="32"/>
          <w:szCs w:val="32"/>
        </w:rPr>
      </w:pPr>
      <w:r w:rsidRPr="00407A05">
        <w:rPr>
          <w:rFonts w:asciiTheme="minorEastAsia" w:hAnsiTheme="minorEastAsia" w:hint="eastAsia"/>
          <w:b/>
          <w:sz w:val="32"/>
          <w:szCs w:val="32"/>
        </w:rPr>
        <w:t>特定事業主行動計画</w:t>
      </w:r>
    </w:p>
    <w:p w:rsidR="005A6EF4" w:rsidRPr="00407A05" w:rsidRDefault="005A6EF4" w:rsidP="005A6EF4">
      <w:pPr>
        <w:jc w:val="center"/>
        <w:rPr>
          <w:rFonts w:asciiTheme="minorEastAsia" w:hAnsiTheme="minorEastAsia"/>
          <w:b/>
        </w:rPr>
      </w:pPr>
    </w:p>
    <w:p w:rsidR="005A6EF4" w:rsidRPr="00407A05" w:rsidRDefault="003A1FB0" w:rsidP="005A6EF4">
      <w:pPr>
        <w:jc w:val="right"/>
        <w:rPr>
          <w:rFonts w:asciiTheme="minorEastAsia" w:hAnsiTheme="minorEastAsia"/>
        </w:rPr>
      </w:pPr>
      <w:r w:rsidRPr="00E13FB2">
        <w:rPr>
          <w:rFonts w:asciiTheme="minorEastAsia" w:hAnsiTheme="minorEastAsia" w:hint="eastAsia"/>
          <w:spacing w:val="30"/>
          <w:kern w:val="0"/>
          <w:fitText w:val="2100" w:id="1151632384"/>
        </w:rPr>
        <w:t>令和</w:t>
      </w:r>
      <w:r w:rsidR="00165095" w:rsidRPr="00E13FB2">
        <w:rPr>
          <w:rFonts w:asciiTheme="minorEastAsia" w:hAnsiTheme="minorEastAsia" w:hint="eastAsia"/>
          <w:spacing w:val="30"/>
          <w:kern w:val="0"/>
          <w:fitText w:val="2100" w:id="1151632384"/>
        </w:rPr>
        <w:t>３</w:t>
      </w:r>
      <w:r w:rsidR="005A6EF4" w:rsidRPr="00E13FB2">
        <w:rPr>
          <w:rFonts w:asciiTheme="minorEastAsia" w:hAnsiTheme="minorEastAsia" w:hint="eastAsia"/>
          <w:spacing w:val="30"/>
          <w:kern w:val="0"/>
          <w:fitText w:val="2100" w:id="1151632384"/>
        </w:rPr>
        <w:t>年</w:t>
      </w:r>
      <w:r w:rsidR="00165095" w:rsidRPr="00E13FB2">
        <w:rPr>
          <w:rFonts w:asciiTheme="minorEastAsia" w:hAnsiTheme="minorEastAsia" w:hint="eastAsia"/>
          <w:spacing w:val="30"/>
          <w:kern w:val="0"/>
          <w:fitText w:val="2100" w:id="1151632384"/>
        </w:rPr>
        <w:t>４</w:t>
      </w:r>
      <w:r w:rsidR="005A6EF4" w:rsidRPr="00E13FB2">
        <w:rPr>
          <w:rFonts w:asciiTheme="minorEastAsia" w:hAnsiTheme="minorEastAsia" w:hint="eastAsia"/>
          <w:spacing w:val="30"/>
          <w:kern w:val="0"/>
          <w:fitText w:val="2100" w:id="1151632384"/>
        </w:rPr>
        <w:t>月</w:t>
      </w:r>
      <w:r w:rsidR="00165095" w:rsidRPr="00E13FB2">
        <w:rPr>
          <w:rFonts w:asciiTheme="minorEastAsia" w:hAnsiTheme="minorEastAsia" w:hint="eastAsia"/>
          <w:spacing w:val="30"/>
          <w:kern w:val="0"/>
          <w:fitText w:val="2100" w:id="1151632384"/>
        </w:rPr>
        <w:t>１</w:t>
      </w:r>
      <w:r w:rsidR="005A6EF4" w:rsidRPr="00E13FB2">
        <w:rPr>
          <w:rFonts w:asciiTheme="minorEastAsia" w:hAnsiTheme="minorEastAsia" w:hint="eastAsia"/>
          <w:kern w:val="0"/>
          <w:fitText w:val="2100" w:id="1151632384"/>
        </w:rPr>
        <w:t>日</w:t>
      </w:r>
    </w:p>
    <w:p w:rsidR="005A6EF4" w:rsidRPr="00407A05" w:rsidRDefault="00C16371" w:rsidP="005A6EF4">
      <w:pPr>
        <w:jc w:val="right"/>
        <w:rPr>
          <w:rFonts w:asciiTheme="minorEastAsia" w:hAnsiTheme="minorEastAsia"/>
        </w:rPr>
      </w:pPr>
      <w:r w:rsidRPr="00407A05">
        <w:rPr>
          <w:rFonts w:asciiTheme="minorEastAsia" w:hAnsiTheme="minorEastAsia" w:hint="eastAsia"/>
          <w:spacing w:val="210"/>
          <w:kern w:val="0"/>
          <w:fitText w:val="2100" w:id="1151632385"/>
        </w:rPr>
        <w:t>南伊豆</w:t>
      </w:r>
      <w:r w:rsidR="005A6EF4" w:rsidRPr="00407A05">
        <w:rPr>
          <w:rFonts w:asciiTheme="minorEastAsia" w:hAnsiTheme="minorEastAsia" w:hint="eastAsia"/>
          <w:kern w:val="0"/>
          <w:fitText w:val="2100" w:id="1151632385"/>
        </w:rPr>
        <w:t>町</w:t>
      </w:r>
    </w:p>
    <w:p w:rsidR="005A6EF4" w:rsidRPr="00407A05" w:rsidRDefault="00C16371" w:rsidP="005A6EF4">
      <w:pPr>
        <w:jc w:val="right"/>
        <w:rPr>
          <w:rFonts w:asciiTheme="minorEastAsia" w:hAnsiTheme="minorEastAsia"/>
        </w:rPr>
      </w:pPr>
      <w:r w:rsidRPr="00407A05">
        <w:rPr>
          <w:rFonts w:asciiTheme="minorEastAsia" w:hAnsiTheme="minorEastAsia" w:hint="eastAsia"/>
          <w:spacing w:val="84"/>
          <w:kern w:val="0"/>
          <w:fitText w:val="2100" w:id="1151632386"/>
        </w:rPr>
        <w:t>南伊豆</w:t>
      </w:r>
      <w:r w:rsidR="005A6EF4" w:rsidRPr="00407A05">
        <w:rPr>
          <w:rFonts w:asciiTheme="minorEastAsia" w:hAnsiTheme="minorEastAsia" w:hint="eastAsia"/>
          <w:spacing w:val="84"/>
          <w:kern w:val="0"/>
          <w:fitText w:val="2100" w:id="1151632386"/>
        </w:rPr>
        <w:t>町議</w:t>
      </w:r>
      <w:r w:rsidR="005A6EF4" w:rsidRPr="00407A05">
        <w:rPr>
          <w:rFonts w:asciiTheme="minorEastAsia" w:hAnsiTheme="minorEastAsia" w:hint="eastAsia"/>
          <w:kern w:val="0"/>
          <w:fitText w:val="2100" w:id="1151632386"/>
        </w:rPr>
        <w:t>会</w:t>
      </w:r>
    </w:p>
    <w:p w:rsidR="005A6EF4" w:rsidRPr="00407A05" w:rsidRDefault="00C16371" w:rsidP="005A6EF4">
      <w:pPr>
        <w:jc w:val="right"/>
        <w:rPr>
          <w:rFonts w:asciiTheme="minorEastAsia" w:hAnsiTheme="minorEastAsia"/>
        </w:rPr>
      </w:pPr>
      <w:r w:rsidRPr="00407A05">
        <w:rPr>
          <w:rFonts w:asciiTheme="minorEastAsia" w:hAnsiTheme="minorEastAsia" w:hint="eastAsia"/>
          <w:spacing w:val="13"/>
          <w:kern w:val="0"/>
          <w:fitText w:val="2100" w:id="1151632387"/>
        </w:rPr>
        <w:t>南伊豆</w:t>
      </w:r>
      <w:r w:rsidR="005A6EF4" w:rsidRPr="00407A05">
        <w:rPr>
          <w:rFonts w:asciiTheme="minorEastAsia" w:hAnsiTheme="minorEastAsia" w:hint="eastAsia"/>
          <w:spacing w:val="13"/>
          <w:kern w:val="0"/>
          <w:fitText w:val="2100" w:id="1151632387"/>
        </w:rPr>
        <w:t>町農業委員</w:t>
      </w:r>
      <w:r w:rsidR="005A6EF4" w:rsidRPr="00407A05">
        <w:rPr>
          <w:rFonts w:asciiTheme="minorEastAsia" w:hAnsiTheme="minorEastAsia" w:hint="eastAsia"/>
          <w:spacing w:val="1"/>
          <w:kern w:val="0"/>
          <w:fitText w:val="2100" w:id="1151632387"/>
        </w:rPr>
        <w:t>会</w:t>
      </w:r>
    </w:p>
    <w:p w:rsidR="005A6EF4" w:rsidRPr="00407A05" w:rsidRDefault="00C16371" w:rsidP="005A6EF4">
      <w:pPr>
        <w:jc w:val="right"/>
        <w:rPr>
          <w:rFonts w:asciiTheme="minorEastAsia" w:hAnsiTheme="minorEastAsia"/>
        </w:rPr>
      </w:pPr>
      <w:r w:rsidRPr="00407A05">
        <w:rPr>
          <w:rFonts w:asciiTheme="minorEastAsia" w:hAnsiTheme="minorEastAsia" w:hint="eastAsia"/>
          <w:spacing w:val="2"/>
          <w:w w:val="90"/>
          <w:kern w:val="0"/>
          <w:fitText w:val="2100" w:id="1151632388"/>
        </w:rPr>
        <w:t>南伊豆</w:t>
      </w:r>
      <w:r w:rsidR="005A6EF4" w:rsidRPr="00407A05">
        <w:rPr>
          <w:rFonts w:asciiTheme="minorEastAsia" w:hAnsiTheme="minorEastAsia" w:hint="eastAsia"/>
          <w:spacing w:val="2"/>
          <w:w w:val="90"/>
          <w:kern w:val="0"/>
          <w:fitText w:val="2100" w:id="1151632388"/>
        </w:rPr>
        <w:t>町選挙管理委員</w:t>
      </w:r>
      <w:r w:rsidR="005A6EF4" w:rsidRPr="00407A05">
        <w:rPr>
          <w:rFonts w:asciiTheme="minorEastAsia" w:hAnsiTheme="minorEastAsia" w:hint="eastAsia"/>
          <w:spacing w:val="-7"/>
          <w:w w:val="90"/>
          <w:kern w:val="0"/>
          <w:fitText w:val="2100" w:id="1151632388"/>
        </w:rPr>
        <w:t>会</w:t>
      </w:r>
    </w:p>
    <w:p w:rsidR="005A6EF4" w:rsidRPr="00407A05" w:rsidRDefault="00C16371" w:rsidP="005A6EF4">
      <w:pPr>
        <w:jc w:val="right"/>
        <w:rPr>
          <w:rFonts w:asciiTheme="minorEastAsia" w:hAnsiTheme="minorEastAsia"/>
          <w:kern w:val="0"/>
        </w:rPr>
      </w:pPr>
      <w:r w:rsidRPr="00407A05">
        <w:rPr>
          <w:rFonts w:asciiTheme="minorEastAsia" w:hAnsiTheme="minorEastAsia" w:hint="eastAsia"/>
          <w:spacing w:val="13"/>
          <w:kern w:val="0"/>
          <w:fitText w:val="2100" w:id="1151632640"/>
        </w:rPr>
        <w:t>南伊豆</w:t>
      </w:r>
      <w:r w:rsidR="005A6EF4" w:rsidRPr="00407A05">
        <w:rPr>
          <w:rFonts w:asciiTheme="minorEastAsia" w:hAnsiTheme="minorEastAsia" w:hint="eastAsia"/>
          <w:spacing w:val="13"/>
          <w:kern w:val="0"/>
          <w:fitText w:val="2100" w:id="1151632640"/>
        </w:rPr>
        <w:t>町教育委員</w:t>
      </w:r>
      <w:r w:rsidR="005A6EF4" w:rsidRPr="00407A05">
        <w:rPr>
          <w:rFonts w:asciiTheme="minorEastAsia" w:hAnsiTheme="minorEastAsia" w:hint="eastAsia"/>
          <w:spacing w:val="1"/>
          <w:kern w:val="0"/>
          <w:fitText w:val="2100" w:id="1151632640"/>
        </w:rPr>
        <w:t>会</w:t>
      </w:r>
    </w:p>
    <w:p w:rsidR="005A6EF4" w:rsidRPr="00407A05" w:rsidRDefault="005A6EF4" w:rsidP="005A6EF4">
      <w:pPr>
        <w:jc w:val="right"/>
        <w:rPr>
          <w:rFonts w:asciiTheme="minorEastAsia" w:hAnsiTheme="minorEastAsia"/>
        </w:rPr>
      </w:pPr>
    </w:p>
    <w:p w:rsidR="005A6EF4" w:rsidRPr="00407A05" w:rsidRDefault="00C16371" w:rsidP="005A6EF4">
      <w:pPr>
        <w:ind w:firstLineChars="100" w:firstLine="210"/>
        <w:rPr>
          <w:rFonts w:asciiTheme="minorEastAsia" w:hAnsiTheme="minorEastAsia"/>
        </w:rPr>
      </w:pPr>
      <w:r w:rsidRPr="00407A05">
        <w:rPr>
          <w:rFonts w:asciiTheme="minorEastAsia" w:hAnsiTheme="minorEastAsia" w:hint="eastAsia"/>
        </w:rPr>
        <w:t>南伊豆</w:t>
      </w:r>
      <w:r w:rsidR="005A6EF4" w:rsidRPr="00407A05">
        <w:rPr>
          <w:rFonts w:asciiTheme="minorEastAsia" w:hAnsiTheme="minorEastAsia" w:hint="eastAsia"/>
        </w:rPr>
        <w:t>町における女性織員の活躍の推進に関する特定事業主行動計画（以下「本計画」という。）は、女性の職業生活における活躍の推進に関する法律（平成</w:t>
      </w:r>
      <w:r w:rsidR="005A6EF4" w:rsidRPr="00407A05">
        <w:rPr>
          <w:rFonts w:asciiTheme="minorEastAsia" w:hAnsiTheme="minorEastAsia"/>
        </w:rPr>
        <w:t>27</w:t>
      </w:r>
      <w:r w:rsidR="005A6EF4" w:rsidRPr="00407A05">
        <w:rPr>
          <w:rFonts w:asciiTheme="minorEastAsia" w:hAnsiTheme="minorEastAsia" w:hint="eastAsia"/>
        </w:rPr>
        <w:t>年法律第</w:t>
      </w:r>
      <w:r w:rsidR="005A6EF4" w:rsidRPr="00407A05">
        <w:rPr>
          <w:rFonts w:asciiTheme="minorEastAsia" w:hAnsiTheme="minorEastAsia"/>
        </w:rPr>
        <w:t>64</w:t>
      </w:r>
      <w:r w:rsidR="005A6EF4" w:rsidRPr="00407A05">
        <w:rPr>
          <w:rFonts w:asciiTheme="minorEastAsia" w:hAnsiTheme="minorEastAsia" w:hint="eastAsia"/>
        </w:rPr>
        <w:t>号。以下「法」という。）第</w:t>
      </w:r>
      <w:r w:rsidR="005A6EF4" w:rsidRPr="00407A05">
        <w:rPr>
          <w:rFonts w:asciiTheme="minorEastAsia" w:hAnsiTheme="minorEastAsia"/>
        </w:rPr>
        <w:t>15</w:t>
      </w:r>
      <w:r w:rsidRPr="00407A05">
        <w:rPr>
          <w:rFonts w:asciiTheme="minorEastAsia" w:hAnsiTheme="minorEastAsia" w:hint="eastAsia"/>
        </w:rPr>
        <w:t>条に基づき、南伊豆</w:t>
      </w:r>
      <w:r w:rsidR="005A6EF4" w:rsidRPr="00407A05">
        <w:rPr>
          <w:rFonts w:asciiTheme="minorEastAsia" w:hAnsiTheme="minorEastAsia" w:hint="eastAsia"/>
        </w:rPr>
        <w:t>町、</w:t>
      </w:r>
      <w:r w:rsidRPr="00407A05">
        <w:rPr>
          <w:rFonts w:asciiTheme="minorEastAsia" w:hAnsiTheme="minorEastAsia" w:hint="eastAsia"/>
        </w:rPr>
        <w:t>南伊豆</w:t>
      </w:r>
      <w:r w:rsidR="005A6EF4" w:rsidRPr="00407A05">
        <w:rPr>
          <w:rFonts w:asciiTheme="minorEastAsia" w:hAnsiTheme="minorEastAsia" w:hint="eastAsia"/>
        </w:rPr>
        <w:t>町議会、</w:t>
      </w:r>
      <w:r w:rsidRPr="00407A05">
        <w:rPr>
          <w:rFonts w:asciiTheme="minorEastAsia" w:hAnsiTheme="minorEastAsia" w:hint="eastAsia"/>
        </w:rPr>
        <w:t>南伊豆</w:t>
      </w:r>
      <w:r w:rsidR="005A6EF4" w:rsidRPr="00407A05">
        <w:rPr>
          <w:rFonts w:asciiTheme="minorEastAsia" w:hAnsiTheme="minorEastAsia" w:hint="eastAsia"/>
        </w:rPr>
        <w:t>町農業委員会、</w:t>
      </w:r>
      <w:r w:rsidRPr="00407A05">
        <w:rPr>
          <w:rFonts w:asciiTheme="minorEastAsia" w:hAnsiTheme="minorEastAsia" w:hint="eastAsia"/>
        </w:rPr>
        <w:t>南伊豆</w:t>
      </w:r>
      <w:r w:rsidR="005A6EF4" w:rsidRPr="00407A05">
        <w:rPr>
          <w:rFonts w:asciiTheme="minorEastAsia" w:hAnsiTheme="minorEastAsia" w:hint="eastAsia"/>
        </w:rPr>
        <w:t>町選挙管理委員会、</w:t>
      </w:r>
      <w:r w:rsidRPr="00407A05">
        <w:rPr>
          <w:rFonts w:asciiTheme="minorEastAsia" w:hAnsiTheme="minorEastAsia" w:hint="eastAsia"/>
        </w:rPr>
        <w:t>南伊豆</w:t>
      </w:r>
      <w:r w:rsidR="005A6EF4" w:rsidRPr="00407A05">
        <w:rPr>
          <w:rFonts w:asciiTheme="minorEastAsia" w:hAnsiTheme="minorEastAsia" w:hint="eastAsia"/>
        </w:rPr>
        <w:t>町教育委員会が策定する特定事業主行動計画である。</w:t>
      </w:r>
    </w:p>
    <w:p w:rsidR="005A6EF4" w:rsidRPr="00407A05" w:rsidRDefault="005A6EF4" w:rsidP="005A6EF4">
      <w:pPr>
        <w:rPr>
          <w:rFonts w:asciiTheme="minorEastAsia" w:hAnsiTheme="minorEastAsia"/>
        </w:rPr>
      </w:pPr>
    </w:p>
    <w:p w:rsidR="004A34F2" w:rsidRPr="00407A05" w:rsidRDefault="004A34F2" w:rsidP="005A6EF4">
      <w:pPr>
        <w:rPr>
          <w:rFonts w:asciiTheme="minorEastAsia" w:hAnsiTheme="minorEastAsia"/>
        </w:rPr>
      </w:pPr>
    </w:p>
    <w:p w:rsidR="005A6EF4" w:rsidRPr="00407A05" w:rsidRDefault="005A6EF4" w:rsidP="005A6EF4">
      <w:pPr>
        <w:rPr>
          <w:rFonts w:asciiTheme="minorEastAsia" w:hAnsiTheme="minorEastAsia"/>
        </w:rPr>
      </w:pPr>
      <w:r w:rsidRPr="00407A05">
        <w:rPr>
          <w:rFonts w:asciiTheme="minorEastAsia" w:hAnsiTheme="minorEastAsia" w:hint="eastAsia"/>
          <w:shd w:val="pct15" w:color="auto" w:fill="FFFFFF"/>
        </w:rPr>
        <w:t>１</w:t>
      </w:r>
      <w:r w:rsidR="00407A05">
        <w:rPr>
          <w:rFonts w:asciiTheme="minorEastAsia" w:hAnsiTheme="minorEastAsia" w:hint="eastAsia"/>
          <w:shd w:val="pct15" w:color="auto" w:fill="FFFFFF"/>
        </w:rPr>
        <w:t xml:space="preserve">　</w:t>
      </w:r>
      <w:r w:rsidRPr="00407A05">
        <w:rPr>
          <w:rFonts w:asciiTheme="minorEastAsia" w:hAnsiTheme="minorEastAsia" w:hint="eastAsia"/>
          <w:shd w:val="pct15" w:color="auto" w:fill="FFFFFF"/>
        </w:rPr>
        <w:t>計画期間</w:t>
      </w:r>
      <w:r w:rsidR="004A34F2" w:rsidRPr="00407A05">
        <w:rPr>
          <w:rFonts w:asciiTheme="minorEastAsia" w:hAnsiTheme="minorEastAsia" w:hint="eastAsia"/>
          <w:shd w:val="pct15" w:color="auto" w:fill="FFFFFF"/>
        </w:rPr>
        <w:t xml:space="preserve">  </w:t>
      </w:r>
    </w:p>
    <w:p w:rsidR="004A34F2" w:rsidRPr="00407A05" w:rsidRDefault="004A34F2" w:rsidP="00407A05">
      <w:pPr>
        <w:rPr>
          <w:rFonts w:asciiTheme="minorEastAsia" w:hAnsiTheme="minorEastAsia"/>
        </w:rPr>
      </w:pPr>
    </w:p>
    <w:p w:rsidR="005A6EF4" w:rsidRPr="00407A05" w:rsidRDefault="005A6EF4" w:rsidP="004A34F2">
      <w:pPr>
        <w:ind w:firstLineChars="200" w:firstLine="420"/>
        <w:rPr>
          <w:rFonts w:asciiTheme="minorEastAsia" w:hAnsiTheme="minorEastAsia"/>
        </w:rPr>
      </w:pPr>
      <w:r w:rsidRPr="00407A05">
        <w:rPr>
          <w:rFonts w:asciiTheme="minorEastAsia" w:hAnsiTheme="minorEastAsia" w:hint="eastAsia"/>
        </w:rPr>
        <w:t>本計画の期間は、</w:t>
      </w:r>
      <w:r w:rsidR="00165095" w:rsidRPr="00407A05">
        <w:rPr>
          <w:rFonts w:asciiTheme="minorEastAsia" w:hAnsiTheme="minorEastAsia" w:hint="eastAsia"/>
        </w:rPr>
        <w:t>令和３</w:t>
      </w:r>
      <w:r w:rsidRPr="00407A05">
        <w:rPr>
          <w:rFonts w:asciiTheme="minorEastAsia" w:hAnsiTheme="minorEastAsia" w:hint="eastAsia"/>
        </w:rPr>
        <w:t>年</w:t>
      </w:r>
      <w:r w:rsidR="00CE3AF4" w:rsidRPr="00407A05">
        <w:rPr>
          <w:rFonts w:asciiTheme="minorEastAsia" w:hAnsiTheme="minorEastAsia" w:hint="eastAsia"/>
        </w:rPr>
        <w:t>４</w:t>
      </w:r>
      <w:r w:rsidRPr="00407A05">
        <w:rPr>
          <w:rFonts w:asciiTheme="minorEastAsia" w:hAnsiTheme="minorEastAsia" w:hint="eastAsia"/>
        </w:rPr>
        <w:t>月</w:t>
      </w:r>
      <w:r w:rsidR="00CE3AF4" w:rsidRPr="00407A05">
        <w:rPr>
          <w:rFonts w:asciiTheme="minorEastAsia" w:hAnsiTheme="minorEastAsia" w:hint="eastAsia"/>
        </w:rPr>
        <w:t>１</w:t>
      </w:r>
      <w:r w:rsidRPr="00407A05">
        <w:rPr>
          <w:rFonts w:asciiTheme="minorEastAsia" w:hAnsiTheme="minorEastAsia" w:hint="eastAsia"/>
        </w:rPr>
        <w:t>日から</w:t>
      </w:r>
      <w:r w:rsidR="003A1FB0" w:rsidRPr="00407A05">
        <w:rPr>
          <w:rFonts w:asciiTheme="minorEastAsia" w:hAnsiTheme="minorEastAsia" w:hint="eastAsia"/>
        </w:rPr>
        <w:t>令和</w:t>
      </w:r>
      <w:r w:rsidR="00165095" w:rsidRPr="00407A05">
        <w:rPr>
          <w:rFonts w:asciiTheme="minorEastAsia" w:hAnsiTheme="minorEastAsia" w:hint="eastAsia"/>
        </w:rPr>
        <w:t>８</w:t>
      </w:r>
      <w:r w:rsidRPr="00407A05">
        <w:rPr>
          <w:rFonts w:asciiTheme="minorEastAsia" w:hAnsiTheme="minorEastAsia" w:hint="eastAsia"/>
        </w:rPr>
        <w:t>年</w:t>
      </w:r>
      <w:r w:rsidR="00CE3AF4" w:rsidRPr="00407A05">
        <w:rPr>
          <w:rFonts w:asciiTheme="minorEastAsia" w:hAnsiTheme="minorEastAsia" w:hint="eastAsia"/>
        </w:rPr>
        <w:t>３</w:t>
      </w:r>
      <w:r w:rsidRPr="00407A05">
        <w:rPr>
          <w:rFonts w:asciiTheme="minorEastAsia" w:hAnsiTheme="minorEastAsia" w:hint="eastAsia"/>
        </w:rPr>
        <w:t>月</w:t>
      </w:r>
      <w:r w:rsidRPr="00407A05">
        <w:rPr>
          <w:rFonts w:asciiTheme="minorEastAsia" w:hAnsiTheme="minorEastAsia"/>
        </w:rPr>
        <w:t>31</w:t>
      </w:r>
      <w:r w:rsidRPr="00407A05">
        <w:rPr>
          <w:rFonts w:asciiTheme="minorEastAsia" w:hAnsiTheme="minorEastAsia" w:hint="eastAsia"/>
        </w:rPr>
        <w:t>日までの</w:t>
      </w:r>
      <w:r w:rsidR="00CE3AF4" w:rsidRPr="00407A05">
        <w:rPr>
          <w:rFonts w:asciiTheme="minorEastAsia" w:hAnsiTheme="minorEastAsia" w:hint="eastAsia"/>
        </w:rPr>
        <w:t>５</w:t>
      </w:r>
      <w:r w:rsidRPr="00407A05">
        <w:rPr>
          <w:rFonts w:asciiTheme="minorEastAsia" w:hAnsiTheme="minorEastAsia" w:hint="eastAsia"/>
        </w:rPr>
        <w:t>年間とする。</w:t>
      </w:r>
    </w:p>
    <w:p w:rsidR="005A6EF4" w:rsidRPr="00407A05" w:rsidRDefault="005A6EF4" w:rsidP="005A6EF4">
      <w:pPr>
        <w:rPr>
          <w:rFonts w:asciiTheme="minorEastAsia" w:hAnsiTheme="minorEastAsia"/>
        </w:rPr>
      </w:pPr>
    </w:p>
    <w:p w:rsidR="005A6EF4" w:rsidRPr="00407A05" w:rsidRDefault="005A6EF4" w:rsidP="005A6EF4">
      <w:pPr>
        <w:rPr>
          <w:rFonts w:asciiTheme="minorEastAsia" w:hAnsiTheme="minorEastAsia"/>
        </w:rPr>
      </w:pPr>
      <w:r w:rsidRPr="00407A05">
        <w:rPr>
          <w:rFonts w:asciiTheme="minorEastAsia" w:hAnsiTheme="minorEastAsia" w:hint="eastAsia"/>
          <w:shd w:val="pct15" w:color="auto" w:fill="FFFFFF"/>
        </w:rPr>
        <w:t>２</w:t>
      </w:r>
      <w:r w:rsidR="00407A05">
        <w:rPr>
          <w:rFonts w:asciiTheme="minorEastAsia" w:hAnsiTheme="minorEastAsia" w:hint="eastAsia"/>
          <w:shd w:val="pct15" w:color="auto" w:fill="FFFFFF"/>
        </w:rPr>
        <w:t xml:space="preserve">　</w:t>
      </w:r>
      <w:r w:rsidRPr="00407A05">
        <w:rPr>
          <w:rFonts w:asciiTheme="minorEastAsia" w:hAnsiTheme="minorEastAsia" w:hint="eastAsia"/>
          <w:shd w:val="pct15" w:color="auto" w:fill="FFFFFF"/>
        </w:rPr>
        <w:t>女性職員活躍の</w:t>
      </w:r>
      <w:r w:rsidR="00CE3AF4" w:rsidRPr="00407A05">
        <w:rPr>
          <w:rFonts w:asciiTheme="minorEastAsia" w:hAnsiTheme="minorEastAsia" w:hint="eastAsia"/>
          <w:shd w:val="pct15" w:color="auto" w:fill="FFFFFF"/>
        </w:rPr>
        <w:t>推進に向け</w:t>
      </w:r>
      <w:r w:rsidRPr="00407A05">
        <w:rPr>
          <w:rFonts w:asciiTheme="minorEastAsia" w:hAnsiTheme="minorEastAsia" w:hint="eastAsia"/>
          <w:shd w:val="pct15" w:color="auto" w:fill="FFFFFF"/>
        </w:rPr>
        <w:t>た体制</w:t>
      </w:r>
      <w:r w:rsidR="00CE3AF4" w:rsidRPr="00407A05">
        <w:rPr>
          <w:rFonts w:asciiTheme="minorEastAsia" w:hAnsiTheme="minorEastAsia" w:hint="eastAsia"/>
          <w:shd w:val="pct15" w:color="auto" w:fill="FFFFFF"/>
        </w:rPr>
        <w:t>整備等</w:t>
      </w:r>
      <w:r w:rsidR="004A34F2" w:rsidRPr="00407A05">
        <w:rPr>
          <w:rFonts w:asciiTheme="minorEastAsia" w:hAnsiTheme="minorEastAsia" w:hint="eastAsia"/>
          <w:shd w:val="pct15" w:color="auto" w:fill="FFFFFF"/>
        </w:rPr>
        <w:t xml:space="preserve">　</w:t>
      </w:r>
    </w:p>
    <w:p w:rsidR="004A34F2" w:rsidRPr="00407A05" w:rsidRDefault="004A34F2" w:rsidP="00407A05">
      <w:pPr>
        <w:rPr>
          <w:rFonts w:asciiTheme="minorEastAsia" w:hAnsiTheme="minorEastAsia"/>
        </w:rPr>
      </w:pPr>
    </w:p>
    <w:p w:rsidR="005A6EF4" w:rsidRPr="00407A05" w:rsidRDefault="005A6EF4" w:rsidP="00950FE0">
      <w:pPr>
        <w:ind w:leftChars="100" w:left="210" w:firstLineChars="100" w:firstLine="210"/>
        <w:rPr>
          <w:rFonts w:asciiTheme="minorEastAsia" w:hAnsiTheme="minorEastAsia"/>
        </w:rPr>
      </w:pPr>
      <w:r w:rsidRPr="00407A05">
        <w:rPr>
          <w:rFonts w:asciiTheme="minorEastAsia" w:hAnsiTheme="minorEastAsia" w:hint="eastAsia"/>
        </w:rPr>
        <w:t>本町では、組織全体で継続的に女性職員の活躍を推進するため、</w:t>
      </w:r>
      <w:r w:rsidR="00CE3AF4" w:rsidRPr="00407A05">
        <w:rPr>
          <w:rFonts w:asciiTheme="minorEastAsia" w:hAnsiTheme="minorEastAsia" w:hint="eastAsia"/>
        </w:rPr>
        <w:t>本計画</w:t>
      </w:r>
      <w:r w:rsidRPr="00407A05">
        <w:rPr>
          <w:rFonts w:asciiTheme="minorEastAsia" w:hAnsiTheme="minorEastAsia" w:hint="eastAsia"/>
        </w:rPr>
        <w:t>の策定・変更、本計画に基づく取組の実施状況・数値目標の達成状況の点検・評価等について協議を行う。</w:t>
      </w:r>
    </w:p>
    <w:p w:rsidR="005A6EF4" w:rsidRPr="00407A05" w:rsidRDefault="005A6EF4" w:rsidP="005A6EF4">
      <w:pPr>
        <w:rPr>
          <w:rFonts w:asciiTheme="minorEastAsia" w:hAnsiTheme="minorEastAsia"/>
        </w:rPr>
      </w:pPr>
    </w:p>
    <w:p w:rsidR="005A6EF4" w:rsidRPr="00407A05" w:rsidRDefault="005A6EF4" w:rsidP="005A6EF4">
      <w:pPr>
        <w:rPr>
          <w:rFonts w:asciiTheme="minorEastAsia" w:hAnsiTheme="minorEastAsia"/>
        </w:rPr>
      </w:pPr>
      <w:r w:rsidRPr="00407A05">
        <w:rPr>
          <w:rFonts w:asciiTheme="minorEastAsia" w:hAnsiTheme="minorEastAsia" w:hint="eastAsia"/>
          <w:shd w:val="pct15" w:color="auto" w:fill="FFFFFF"/>
        </w:rPr>
        <w:t>３</w:t>
      </w:r>
      <w:r w:rsidR="00407A05">
        <w:rPr>
          <w:rFonts w:asciiTheme="minorEastAsia" w:hAnsiTheme="minorEastAsia" w:hint="eastAsia"/>
          <w:shd w:val="pct15" w:color="auto" w:fill="FFFFFF"/>
        </w:rPr>
        <w:t xml:space="preserve">　</w:t>
      </w:r>
      <w:r w:rsidR="00CE3AF4" w:rsidRPr="00407A05">
        <w:rPr>
          <w:rFonts w:asciiTheme="minorEastAsia" w:hAnsiTheme="minorEastAsia" w:hint="eastAsia"/>
          <w:shd w:val="pct15" w:color="auto" w:fill="FFFFFF"/>
        </w:rPr>
        <w:t>女性職員の活躍の推進に向けた</w:t>
      </w:r>
      <w:r w:rsidRPr="00407A05">
        <w:rPr>
          <w:rFonts w:asciiTheme="minorEastAsia" w:hAnsiTheme="minorEastAsia" w:hint="eastAsia"/>
          <w:shd w:val="pct15" w:color="auto" w:fill="FFFFFF"/>
        </w:rPr>
        <w:t>数値</w:t>
      </w:r>
      <w:r w:rsidR="00CE3AF4" w:rsidRPr="00407A05">
        <w:rPr>
          <w:rFonts w:asciiTheme="minorEastAsia" w:hAnsiTheme="minorEastAsia" w:hint="eastAsia"/>
          <w:shd w:val="pct15" w:color="auto" w:fill="FFFFFF"/>
        </w:rPr>
        <w:t>目標</w:t>
      </w:r>
      <w:r w:rsidR="004A34F2" w:rsidRPr="00407A05">
        <w:rPr>
          <w:rFonts w:asciiTheme="minorEastAsia" w:hAnsiTheme="minorEastAsia" w:hint="eastAsia"/>
          <w:shd w:val="pct15" w:color="auto" w:fill="FFFFFF"/>
        </w:rPr>
        <w:t xml:space="preserve">　</w:t>
      </w:r>
    </w:p>
    <w:p w:rsidR="004A34F2" w:rsidRPr="00407A05" w:rsidRDefault="004A34F2" w:rsidP="00407A05">
      <w:pPr>
        <w:rPr>
          <w:rFonts w:asciiTheme="minorEastAsia" w:hAnsiTheme="minorEastAsia"/>
        </w:rPr>
      </w:pPr>
    </w:p>
    <w:p w:rsidR="009E13A7" w:rsidRPr="00407A05" w:rsidRDefault="005A6EF4" w:rsidP="009E13A7">
      <w:pPr>
        <w:ind w:leftChars="100" w:left="210" w:firstLineChars="100" w:firstLine="210"/>
        <w:rPr>
          <w:rFonts w:asciiTheme="minorEastAsia" w:hAnsiTheme="minorEastAsia"/>
        </w:rPr>
      </w:pPr>
      <w:r w:rsidRPr="00407A05">
        <w:rPr>
          <w:rFonts w:asciiTheme="minorEastAsia" w:hAnsiTheme="minorEastAsia" w:hint="eastAsia"/>
        </w:rPr>
        <w:t>法第</w:t>
      </w:r>
      <w:r w:rsidRPr="00407A05">
        <w:rPr>
          <w:rFonts w:asciiTheme="minorEastAsia" w:hAnsiTheme="minorEastAsia"/>
        </w:rPr>
        <w:t>15</w:t>
      </w:r>
      <w:r w:rsidRPr="00407A05">
        <w:rPr>
          <w:rFonts w:asciiTheme="minorEastAsia" w:hAnsiTheme="minorEastAsia" w:hint="eastAsia"/>
        </w:rPr>
        <w:t>条第</w:t>
      </w:r>
      <w:r w:rsidR="00CE3AF4" w:rsidRPr="00407A05">
        <w:rPr>
          <w:rFonts w:asciiTheme="minorEastAsia" w:hAnsiTheme="minorEastAsia" w:hint="eastAsia"/>
        </w:rPr>
        <w:t>３</w:t>
      </w:r>
      <w:r w:rsidRPr="00407A05">
        <w:rPr>
          <w:rFonts w:asciiTheme="minorEastAsia" w:hAnsiTheme="minorEastAsia" w:hint="eastAsia"/>
        </w:rPr>
        <w:t>項及び女性の職業生活における活躍の推進に関する法律に基づく特定事業主行動計画の策定等に係る内閣府令（平成</w:t>
      </w:r>
      <w:r w:rsidRPr="00407A05">
        <w:rPr>
          <w:rFonts w:asciiTheme="minorEastAsia" w:hAnsiTheme="minorEastAsia"/>
        </w:rPr>
        <w:t>27</w:t>
      </w:r>
      <w:r w:rsidRPr="00407A05">
        <w:rPr>
          <w:rFonts w:asciiTheme="minorEastAsia" w:hAnsiTheme="minorEastAsia" w:hint="eastAsia"/>
        </w:rPr>
        <w:t>年内閣府令第</w:t>
      </w:r>
      <w:r w:rsidRPr="00407A05">
        <w:rPr>
          <w:rFonts w:asciiTheme="minorEastAsia" w:hAnsiTheme="minorEastAsia"/>
        </w:rPr>
        <w:t>61</w:t>
      </w:r>
      <w:r w:rsidR="00575743" w:rsidRPr="00407A05">
        <w:rPr>
          <w:rFonts w:asciiTheme="minorEastAsia" w:hAnsiTheme="minorEastAsia" w:hint="eastAsia"/>
        </w:rPr>
        <w:t>号</w:t>
      </w:r>
      <w:r w:rsidRPr="00407A05">
        <w:rPr>
          <w:rFonts w:asciiTheme="minorEastAsia" w:hAnsiTheme="minorEastAsia" w:hint="eastAsia"/>
        </w:rPr>
        <w:t>）第</w:t>
      </w:r>
      <w:r w:rsidR="00CE3AF4" w:rsidRPr="00407A05">
        <w:rPr>
          <w:rFonts w:asciiTheme="minorEastAsia" w:hAnsiTheme="minorEastAsia" w:hint="eastAsia"/>
        </w:rPr>
        <w:t>２</w:t>
      </w:r>
      <w:r w:rsidRPr="00407A05">
        <w:rPr>
          <w:rFonts w:asciiTheme="minorEastAsia" w:hAnsiTheme="minorEastAsia" w:hint="eastAsia"/>
        </w:rPr>
        <w:t>条に基づき、</w:t>
      </w:r>
      <w:r w:rsidR="00C16371" w:rsidRPr="00407A05">
        <w:rPr>
          <w:rFonts w:asciiTheme="minorEastAsia" w:hAnsiTheme="minorEastAsia" w:hint="eastAsia"/>
        </w:rPr>
        <w:t>南伊豆</w:t>
      </w:r>
      <w:r w:rsidRPr="00407A05">
        <w:rPr>
          <w:rFonts w:asciiTheme="minorEastAsia" w:hAnsiTheme="minorEastAsia" w:hint="eastAsia"/>
        </w:rPr>
        <w:t>町、</w:t>
      </w:r>
      <w:r w:rsidR="00C16371" w:rsidRPr="00407A05">
        <w:rPr>
          <w:rFonts w:asciiTheme="minorEastAsia" w:hAnsiTheme="minorEastAsia" w:hint="eastAsia"/>
        </w:rPr>
        <w:t>南伊豆</w:t>
      </w:r>
      <w:r w:rsidRPr="00407A05">
        <w:rPr>
          <w:rFonts w:asciiTheme="minorEastAsia" w:hAnsiTheme="minorEastAsia" w:hint="eastAsia"/>
        </w:rPr>
        <w:t>町議会、</w:t>
      </w:r>
      <w:r w:rsidR="00C16371" w:rsidRPr="00407A05">
        <w:rPr>
          <w:rFonts w:asciiTheme="minorEastAsia" w:hAnsiTheme="minorEastAsia" w:hint="eastAsia"/>
        </w:rPr>
        <w:t>南伊豆</w:t>
      </w:r>
      <w:r w:rsidRPr="00407A05">
        <w:rPr>
          <w:rFonts w:asciiTheme="minorEastAsia" w:hAnsiTheme="minorEastAsia" w:hint="eastAsia"/>
        </w:rPr>
        <w:t>町農業委員会、</w:t>
      </w:r>
      <w:r w:rsidR="00C16371" w:rsidRPr="00407A05">
        <w:rPr>
          <w:rFonts w:asciiTheme="minorEastAsia" w:hAnsiTheme="minorEastAsia" w:hint="eastAsia"/>
        </w:rPr>
        <w:t>南伊豆</w:t>
      </w:r>
      <w:r w:rsidRPr="00407A05">
        <w:rPr>
          <w:rFonts w:asciiTheme="minorEastAsia" w:hAnsiTheme="minorEastAsia" w:hint="eastAsia"/>
        </w:rPr>
        <w:t>町選挙管埋委員会、</w:t>
      </w:r>
      <w:r w:rsidR="00C16371" w:rsidRPr="00407A05">
        <w:rPr>
          <w:rFonts w:asciiTheme="minorEastAsia" w:hAnsiTheme="minorEastAsia" w:hint="eastAsia"/>
        </w:rPr>
        <w:t>南伊豆</w:t>
      </w:r>
      <w:r w:rsidRPr="00407A05">
        <w:rPr>
          <w:rFonts w:asciiTheme="minorEastAsia" w:hAnsiTheme="minorEastAsia" w:hint="eastAsia"/>
        </w:rPr>
        <w:t>町教育委員会において、それぞれの女性職員の職業生活における活躍に関する状況を把握し、改善すべき事情について分析を行った。</w:t>
      </w:r>
    </w:p>
    <w:p w:rsidR="009E13A7" w:rsidRPr="00407A05" w:rsidRDefault="009E13A7" w:rsidP="005A01F0">
      <w:pPr>
        <w:rPr>
          <w:rFonts w:asciiTheme="minorEastAsia" w:hAnsiTheme="minorEastAsia"/>
        </w:rPr>
      </w:pPr>
    </w:p>
    <w:p w:rsidR="004A7927" w:rsidRDefault="004A7927" w:rsidP="005A01F0">
      <w:pPr>
        <w:rPr>
          <w:rFonts w:asciiTheme="minorEastAsia" w:hAnsiTheme="minorEastAsia"/>
        </w:rPr>
      </w:pPr>
    </w:p>
    <w:p w:rsidR="005A01F0" w:rsidRDefault="005A01F0" w:rsidP="005A01F0">
      <w:pPr>
        <w:rPr>
          <w:rFonts w:asciiTheme="minorEastAsia" w:hAnsiTheme="minorEastAsia"/>
        </w:rPr>
      </w:pPr>
    </w:p>
    <w:p w:rsidR="005A01F0" w:rsidRDefault="005A01F0" w:rsidP="005A01F0">
      <w:pPr>
        <w:rPr>
          <w:rFonts w:asciiTheme="minorEastAsia" w:hAnsiTheme="minorEastAsia"/>
        </w:rPr>
      </w:pPr>
    </w:p>
    <w:p w:rsidR="005A01F0" w:rsidRDefault="005A01F0" w:rsidP="005A01F0">
      <w:pPr>
        <w:rPr>
          <w:rFonts w:asciiTheme="minorEastAsia" w:hAnsiTheme="minorEastAsia"/>
        </w:rPr>
      </w:pPr>
    </w:p>
    <w:p w:rsidR="005A01F0" w:rsidRDefault="005A01F0" w:rsidP="005A01F0">
      <w:pPr>
        <w:rPr>
          <w:rFonts w:asciiTheme="minorEastAsia" w:hAnsiTheme="minorEastAsia"/>
        </w:rPr>
      </w:pPr>
    </w:p>
    <w:p w:rsidR="005A01F0" w:rsidRPr="00407A05" w:rsidRDefault="005A01F0" w:rsidP="005A01F0">
      <w:pPr>
        <w:rPr>
          <w:rFonts w:asciiTheme="minorEastAsia" w:hAnsiTheme="minorEastAsia"/>
        </w:rPr>
      </w:pPr>
    </w:p>
    <w:p w:rsidR="004A7927" w:rsidRDefault="004A7927" w:rsidP="005A01F0">
      <w:pPr>
        <w:rPr>
          <w:rFonts w:asciiTheme="minorEastAsia" w:hAnsiTheme="minorEastAsia"/>
        </w:rPr>
      </w:pPr>
    </w:p>
    <w:p w:rsidR="00950FE0" w:rsidRPr="00407A05" w:rsidRDefault="00950FE0" w:rsidP="005A01F0">
      <w:pPr>
        <w:rPr>
          <w:rFonts w:asciiTheme="minorEastAsia" w:hAnsiTheme="minorEastAsia"/>
        </w:rPr>
      </w:pPr>
    </w:p>
    <w:p w:rsidR="004A7927" w:rsidRDefault="004A7927" w:rsidP="005A01F0">
      <w:pPr>
        <w:rPr>
          <w:rFonts w:asciiTheme="minorEastAsia" w:hAnsiTheme="minorEastAsia"/>
        </w:rPr>
      </w:pPr>
    </w:p>
    <w:p w:rsidR="00950FE0" w:rsidRPr="00407A05" w:rsidRDefault="00950FE0" w:rsidP="005A01F0">
      <w:pPr>
        <w:rPr>
          <w:rFonts w:asciiTheme="minorEastAsia" w:hAnsiTheme="minorEastAsia"/>
        </w:rPr>
      </w:pPr>
    </w:p>
    <w:p w:rsidR="00036FD1" w:rsidRPr="00407A05" w:rsidRDefault="00036FD1" w:rsidP="005A01F0">
      <w:pPr>
        <w:rPr>
          <w:rFonts w:asciiTheme="minorEastAsia" w:hAnsiTheme="minorEastAsia"/>
        </w:rPr>
      </w:pPr>
    </w:p>
    <w:p w:rsidR="009E13A7" w:rsidRPr="00407A05" w:rsidRDefault="007E125A" w:rsidP="00036FD1">
      <w:pPr>
        <w:ind w:firstLineChars="100" w:firstLine="210"/>
        <w:rPr>
          <w:rFonts w:asciiTheme="minorEastAsia" w:hAnsiTheme="minorEastAsia"/>
        </w:rPr>
      </w:pPr>
      <w:r w:rsidRPr="00407A05">
        <w:rPr>
          <w:rFonts w:asciiTheme="minorEastAsia" w:hAnsiTheme="minorEastAsia" w:hint="eastAsia"/>
        </w:rPr>
        <w:lastRenderedPageBreak/>
        <w:t>（１）採用した職員に占める女性職員の</w:t>
      </w:r>
      <w:r w:rsidR="00AB3210" w:rsidRPr="00407A05">
        <w:rPr>
          <w:rFonts w:asciiTheme="minorEastAsia" w:hAnsiTheme="minorEastAsia" w:hint="eastAsia"/>
        </w:rPr>
        <w:t>割合</w:t>
      </w:r>
    </w:p>
    <w:tbl>
      <w:tblPr>
        <w:tblStyle w:val="a9"/>
        <w:tblW w:w="0" w:type="auto"/>
        <w:tblInd w:w="769" w:type="dxa"/>
        <w:tblLook w:val="04A0" w:firstRow="1" w:lastRow="0" w:firstColumn="1" w:lastColumn="0" w:noHBand="0" w:noVBand="1"/>
      </w:tblPr>
      <w:tblGrid>
        <w:gridCol w:w="933"/>
        <w:gridCol w:w="1361"/>
        <w:gridCol w:w="1361"/>
        <w:gridCol w:w="1361"/>
        <w:gridCol w:w="1361"/>
      </w:tblGrid>
      <w:tr w:rsidR="00AB3210" w:rsidRPr="00407A05" w:rsidTr="00EB1AD7">
        <w:tc>
          <w:tcPr>
            <w:tcW w:w="933" w:type="dxa"/>
            <w:vAlign w:val="center"/>
          </w:tcPr>
          <w:p w:rsidR="00AB3210" w:rsidRPr="00407A05" w:rsidRDefault="00AB3210" w:rsidP="00AB3210">
            <w:pPr>
              <w:jc w:val="center"/>
              <w:rPr>
                <w:rFonts w:asciiTheme="minorEastAsia" w:hAnsiTheme="minorEastAsia"/>
              </w:rPr>
            </w:pPr>
            <w:r w:rsidRPr="00407A05">
              <w:rPr>
                <w:rFonts w:asciiTheme="minorEastAsia" w:hAnsiTheme="minorEastAsia" w:hint="eastAsia"/>
              </w:rPr>
              <w:t>年度</w:t>
            </w:r>
          </w:p>
        </w:tc>
        <w:tc>
          <w:tcPr>
            <w:tcW w:w="1361" w:type="dxa"/>
            <w:vAlign w:val="center"/>
          </w:tcPr>
          <w:p w:rsidR="00AB3210" w:rsidRPr="00407A05" w:rsidRDefault="00AB3210" w:rsidP="00AB3210">
            <w:pPr>
              <w:jc w:val="center"/>
              <w:rPr>
                <w:rFonts w:asciiTheme="minorEastAsia" w:hAnsiTheme="minorEastAsia"/>
              </w:rPr>
            </w:pPr>
            <w:r w:rsidRPr="00407A05">
              <w:rPr>
                <w:rFonts w:asciiTheme="minorEastAsia" w:hAnsiTheme="minorEastAsia" w:hint="eastAsia"/>
              </w:rPr>
              <w:t>事務職</w:t>
            </w:r>
          </w:p>
        </w:tc>
        <w:tc>
          <w:tcPr>
            <w:tcW w:w="1361" w:type="dxa"/>
            <w:vAlign w:val="center"/>
          </w:tcPr>
          <w:p w:rsidR="00AB3210" w:rsidRPr="00407A05" w:rsidRDefault="00AB3210" w:rsidP="00AB3210">
            <w:pPr>
              <w:jc w:val="center"/>
              <w:rPr>
                <w:rFonts w:asciiTheme="minorEastAsia" w:hAnsiTheme="minorEastAsia"/>
              </w:rPr>
            </w:pPr>
            <w:r w:rsidRPr="00407A05">
              <w:rPr>
                <w:rFonts w:asciiTheme="minorEastAsia" w:hAnsiTheme="minorEastAsia" w:hint="eastAsia"/>
              </w:rPr>
              <w:t>技術職</w:t>
            </w:r>
          </w:p>
        </w:tc>
        <w:tc>
          <w:tcPr>
            <w:tcW w:w="1361" w:type="dxa"/>
            <w:vAlign w:val="center"/>
          </w:tcPr>
          <w:p w:rsidR="00AB3210" w:rsidRPr="00407A05" w:rsidRDefault="00AB3210" w:rsidP="00AB3210">
            <w:pPr>
              <w:jc w:val="center"/>
              <w:rPr>
                <w:rFonts w:asciiTheme="minorEastAsia" w:hAnsiTheme="minorEastAsia"/>
              </w:rPr>
            </w:pPr>
            <w:r w:rsidRPr="00407A05">
              <w:rPr>
                <w:rFonts w:asciiTheme="minorEastAsia" w:hAnsiTheme="minorEastAsia" w:hint="eastAsia"/>
              </w:rPr>
              <w:t>保健師</w:t>
            </w:r>
          </w:p>
        </w:tc>
        <w:tc>
          <w:tcPr>
            <w:tcW w:w="1361" w:type="dxa"/>
            <w:vAlign w:val="center"/>
          </w:tcPr>
          <w:p w:rsidR="00AB3210" w:rsidRPr="00407A05" w:rsidRDefault="00AB3210" w:rsidP="00AB3210">
            <w:pPr>
              <w:jc w:val="center"/>
              <w:rPr>
                <w:rFonts w:asciiTheme="minorEastAsia" w:hAnsiTheme="minorEastAsia"/>
              </w:rPr>
            </w:pPr>
            <w:r w:rsidRPr="00407A05">
              <w:rPr>
                <w:rFonts w:asciiTheme="minorEastAsia" w:hAnsiTheme="minorEastAsia" w:hint="eastAsia"/>
              </w:rPr>
              <w:t>保育教諭</w:t>
            </w:r>
          </w:p>
        </w:tc>
      </w:tr>
      <w:tr w:rsidR="00AB3210" w:rsidRPr="00407A05" w:rsidTr="00EB1AD7">
        <w:tc>
          <w:tcPr>
            <w:tcW w:w="933" w:type="dxa"/>
            <w:vAlign w:val="center"/>
          </w:tcPr>
          <w:p w:rsidR="00AB3210" w:rsidRPr="00407A05" w:rsidRDefault="008440C2" w:rsidP="00AB3210">
            <w:pPr>
              <w:jc w:val="center"/>
              <w:rPr>
                <w:rFonts w:asciiTheme="minorEastAsia" w:hAnsiTheme="minorEastAsia"/>
              </w:rPr>
            </w:pPr>
            <w:r w:rsidRPr="00407A05">
              <w:rPr>
                <w:rFonts w:asciiTheme="minorEastAsia" w:hAnsiTheme="minorEastAsia"/>
              </w:rPr>
              <w:t>R</w:t>
            </w:r>
            <w:r w:rsidR="006F7C19" w:rsidRPr="00407A05">
              <w:rPr>
                <w:rFonts w:asciiTheme="minorEastAsia" w:hAnsiTheme="minorEastAsia" w:hint="eastAsia"/>
              </w:rPr>
              <w:t>２</w:t>
            </w:r>
          </w:p>
        </w:tc>
        <w:tc>
          <w:tcPr>
            <w:tcW w:w="1361" w:type="dxa"/>
            <w:vAlign w:val="center"/>
          </w:tcPr>
          <w:p w:rsidR="00AB3210" w:rsidRPr="00407A05" w:rsidRDefault="006F7C19" w:rsidP="00AB3210">
            <w:pPr>
              <w:jc w:val="center"/>
              <w:rPr>
                <w:rFonts w:asciiTheme="minorEastAsia" w:hAnsiTheme="minorEastAsia"/>
              </w:rPr>
            </w:pPr>
            <w:r w:rsidRPr="00407A05">
              <w:rPr>
                <w:rFonts w:asciiTheme="minorEastAsia" w:hAnsiTheme="minorEastAsia" w:hint="eastAsia"/>
              </w:rPr>
              <w:t>33.3％</w:t>
            </w:r>
          </w:p>
        </w:tc>
        <w:tc>
          <w:tcPr>
            <w:tcW w:w="1361" w:type="dxa"/>
            <w:vAlign w:val="center"/>
          </w:tcPr>
          <w:p w:rsidR="00AB3210" w:rsidRPr="00407A05" w:rsidRDefault="006F7C19" w:rsidP="00AB3210">
            <w:pPr>
              <w:jc w:val="center"/>
              <w:rPr>
                <w:rFonts w:asciiTheme="minorEastAsia" w:hAnsiTheme="minorEastAsia"/>
              </w:rPr>
            </w:pPr>
            <w:r w:rsidRPr="00407A05">
              <w:rPr>
                <w:rFonts w:asciiTheme="minorEastAsia" w:hAnsiTheme="minorEastAsia" w:hint="eastAsia"/>
              </w:rPr>
              <w:t>－</w:t>
            </w:r>
          </w:p>
        </w:tc>
        <w:tc>
          <w:tcPr>
            <w:tcW w:w="1361" w:type="dxa"/>
            <w:vAlign w:val="center"/>
          </w:tcPr>
          <w:p w:rsidR="00AB3210" w:rsidRPr="00407A05" w:rsidRDefault="008440C2" w:rsidP="00AB3210">
            <w:pPr>
              <w:jc w:val="center"/>
              <w:rPr>
                <w:rFonts w:asciiTheme="minorEastAsia" w:hAnsiTheme="minorEastAsia"/>
              </w:rPr>
            </w:pPr>
            <w:r w:rsidRPr="00407A05">
              <w:rPr>
                <w:rFonts w:asciiTheme="minorEastAsia" w:hAnsiTheme="minorEastAsia" w:hint="eastAsia"/>
              </w:rPr>
              <w:t>－</w:t>
            </w:r>
          </w:p>
        </w:tc>
        <w:tc>
          <w:tcPr>
            <w:tcW w:w="1361" w:type="dxa"/>
            <w:vAlign w:val="center"/>
          </w:tcPr>
          <w:p w:rsidR="00AB3210" w:rsidRPr="00407A05" w:rsidRDefault="00AB3210" w:rsidP="00AB3210">
            <w:pPr>
              <w:jc w:val="center"/>
              <w:rPr>
                <w:rFonts w:asciiTheme="minorEastAsia" w:hAnsiTheme="minorEastAsia"/>
              </w:rPr>
            </w:pPr>
            <w:r w:rsidRPr="00407A05">
              <w:rPr>
                <w:rFonts w:asciiTheme="minorEastAsia" w:hAnsiTheme="minorEastAsia" w:hint="eastAsia"/>
              </w:rPr>
              <w:t>100％</w:t>
            </w:r>
          </w:p>
        </w:tc>
      </w:tr>
      <w:tr w:rsidR="00AB3210" w:rsidRPr="00407A05" w:rsidTr="00EB1AD7">
        <w:trPr>
          <w:trHeight w:val="70"/>
        </w:trPr>
        <w:tc>
          <w:tcPr>
            <w:tcW w:w="933" w:type="dxa"/>
            <w:vAlign w:val="center"/>
          </w:tcPr>
          <w:p w:rsidR="00AB3210" w:rsidRPr="00407A05" w:rsidRDefault="00F868A4" w:rsidP="00AB3210">
            <w:pPr>
              <w:jc w:val="center"/>
              <w:rPr>
                <w:rFonts w:asciiTheme="minorEastAsia" w:hAnsiTheme="minorEastAsia"/>
              </w:rPr>
            </w:pPr>
            <w:r w:rsidRPr="00407A05">
              <w:rPr>
                <w:rFonts w:asciiTheme="minorEastAsia" w:hAnsiTheme="minorEastAsia"/>
              </w:rPr>
              <w:t>R</w:t>
            </w:r>
            <w:r w:rsidR="00A40441" w:rsidRPr="00407A05">
              <w:rPr>
                <w:rFonts w:asciiTheme="minorEastAsia" w:hAnsiTheme="minorEastAsia" w:hint="eastAsia"/>
              </w:rPr>
              <w:t>３</w:t>
            </w:r>
          </w:p>
        </w:tc>
        <w:tc>
          <w:tcPr>
            <w:tcW w:w="1361" w:type="dxa"/>
            <w:vAlign w:val="center"/>
          </w:tcPr>
          <w:p w:rsidR="00AB3210" w:rsidRPr="00407A05" w:rsidRDefault="00A40441" w:rsidP="00AB3210">
            <w:pPr>
              <w:jc w:val="center"/>
              <w:rPr>
                <w:rFonts w:asciiTheme="minorEastAsia" w:hAnsiTheme="minorEastAsia"/>
              </w:rPr>
            </w:pPr>
            <w:r w:rsidRPr="00407A05">
              <w:rPr>
                <w:rFonts w:asciiTheme="minorEastAsia" w:hAnsiTheme="minorEastAsia" w:hint="eastAsia"/>
              </w:rPr>
              <w:t>50.0％</w:t>
            </w:r>
          </w:p>
        </w:tc>
        <w:tc>
          <w:tcPr>
            <w:tcW w:w="1361" w:type="dxa"/>
            <w:vAlign w:val="center"/>
          </w:tcPr>
          <w:p w:rsidR="00AB3210" w:rsidRPr="00407A05" w:rsidRDefault="00A40441" w:rsidP="00AB3210">
            <w:pPr>
              <w:jc w:val="center"/>
              <w:rPr>
                <w:rFonts w:asciiTheme="minorEastAsia" w:hAnsiTheme="minorEastAsia"/>
              </w:rPr>
            </w:pPr>
            <w:r w:rsidRPr="00407A05">
              <w:rPr>
                <w:rFonts w:asciiTheme="minorEastAsia" w:hAnsiTheme="minorEastAsia" w:hint="eastAsia"/>
              </w:rPr>
              <w:t>－</w:t>
            </w:r>
          </w:p>
        </w:tc>
        <w:tc>
          <w:tcPr>
            <w:tcW w:w="1361" w:type="dxa"/>
            <w:vAlign w:val="center"/>
          </w:tcPr>
          <w:p w:rsidR="00AB3210" w:rsidRPr="00407A05" w:rsidRDefault="00A40441" w:rsidP="00AB3210">
            <w:pPr>
              <w:jc w:val="center"/>
              <w:rPr>
                <w:rFonts w:asciiTheme="minorEastAsia" w:hAnsiTheme="minorEastAsia"/>
              </w:rPr>
            </w:pPr>
            <w:r w:rsidRPr="00407A05">
              <w:rPr>
                <w:rFonts w:asciiTheme="minorEastAsia" w:hAnsiTheme="minorEastAsia" w:hint="eastAsia"/>
              </w:rPr>
              <w:t>－</w:t>
            </w:r>
          </w:p>
        </w:tc>
        <w:tc>
          <w:tcPr>
            <w:tcW w:w="1361" w:type="dxa"/>
            <w:vAlign w:val="center"/>
          </w:tcPr>
          <w:p w:rsidR="00AB3210" w:rsidRPr="00407A05" w:rsidRDefault="00A40441" w:rsidP="00AB3210">
            <w:pPr>
              <w:jc w:val="center"/>
              <w:rPr>
                <w:rFonts w:asciiTheme="minorEastAsia" w:hAnsiTheme="minorEastAsia"/>
              </w:rPr>
            </w:pPr>
            <w:r w:rsidRPr="00407A05">
              <w:rPr>
                <w:rFonts w:asciiTheme="minorEastAsia" w:hAnsiTheme="minorEastAsia" w:hint="eastAsia"/>
              </w:rPr>
              <w:t>－</w:t>
            </w:r>
          </w:p>
        </w:tc>
      </w:tr>
      <w:tr w:rsidR="00EB1AD7" w:rsidRPr="00407A05" w:rsidTr="00EB1AD7">
        <w:trPr>
          <w:trHeight w:val="70"/>
        </w:trPr>
        <w:tc>
          <w:tcPr>
            <w:tcW w:w="933" w:type="dxa"/>
            <w:vAlign w:val="center"/>
          </w:tcPr>
          <w:p w:rsidR="00EB1AD7" w:rsidRPr="00407A05" w:rsidRDefault="00EB1AD7" w:rsidP="00AB3210">
            <w:pPr>
              <w:jc w:val="center"/>
              <w:rPr>
                <w:rFonts w:asciiTheme="minorEastAsia" w:hAnsiTheme="minorEastAsia"/>
              </w:rPr>
            </w:pPr>
            <w:r>
              <w:rPr>
                <w:rFonts w:asciiTheme="minorEastAsia" w:hAnsiTheme="minorEastAsia" w:hint="eastAsia"/>
              </w:rPr>
              <w:t>R４</w:t>
            </w:r>
          </w:p>
        </w:tc>
        <w:tc>
          <w:tcPr>
            <w:tcW w:w="1361" w:type="dxa"/>
            <w:vAlign w:val="center"/>
          </w:tcPr>
          <w:p w:rsidR="00EB1AD7" w:rsidRPr="00407A05" w:rsidRDefault="00EB1AD7" w:rsidP="00AB3210">
            <w:pPr>
              <w:jc w:val="center"/>
              <w:rPr>
                <w:rFonts w:asciiTheme="minorEastAsia" w:hAnsiTheme="minorEastAsia"/>
              </w:rPr>
            </w:pPr>
            <w:r>
              <w:rPr>
                <w:rFonts w:asciiTheme="minorEastAsia" w:hAnsiTheme="minorEastAsia" w:hint="eastAsia"/>
              </w:rPr>
              <w:t>33.3％</w:t>
            </w:r>
          </w:p>
        </w:tc>
        <w:tc>
          <w:tcPr>
            <w:tcW w:w="1361" w:type="dxa"/>
            <w:vAlign w:val="center"/>
          </w:tcPr>
          <w:p w:rsidR="00EB1AD7" w:rsidRPr="00407A05" w:rsidRDefault="00EB1AD7" w:rsidP="00AB3210">
            <w:pPr>
              <w:jc w:val="center"/>
              <w:rPr>
                <w:rFonts w:asciiTheme="minorEastAsia" w:hAnsiTheme="minorEastAsia"/>
              </w:rPr>
            </w:pPr>
            <w:r>
              <w:rPr>
                <w:rFonts w:asciiTheme="minorEastAsia" w:hAnsiTheme="minorEastAsia" w:hint="eastAsia"/>
              </w:rPr>
              <w:t>－</w:t>
            </w:r>
          </w:p>
        </w:tc>
        <w:tc>
          <w:tcPr>
            <w:tcW w:w="1361" w:type="dxa"/>
            <w:vAlign w:val="center"/>
          </w:tcPr>
          <w:p w:rsidR="00EB1AD7" w:rsidRPr="00407A05" w:rsidRDefault="00EB1AD7" w:rsidP="00AB3210">
            <w:pPr>
              <w:jc w:val="center"/>
              <w:rPr>
                <w:rFonts w:asciiTheme="minorEastAsia" w:hAnsiTheme="minorEastAsia"/>
              </w:rPr>
            </w:pPr>
            <w:r>
              <w:rPr>
                <w:rFonts w:asciiTheme="minorEastAsia" w:hAnsiTheme="minorEastAsia" w:hint="eastAsia"/>
              </w:rPr>
              <w:t>－</w:t>
            </w:r>
          </w:p>
        </w:tc>
        <w:tc>
          <w:tcPr>
            <w:tcW w:w="1361" w:type="dxa"/>
            <w:vAlign w:val="center"/>
          </w:tcPr>
          <w:p w:rsidR="00EB1AD7" w:rsidRPr="00407A05" w:rsidRDefault="00EB1AD7" w:rsidP="00AB3210">
            <w:pPr>
              <w:jc w:val="center"/>
              <w:rPr>
                <w:rFonts w:asciiTheme="minorEastAsia" w:hAnsiTheme="minorEastAsia"/>
              </w:rPr>
            </w:pPr>
          </w:p>
        </w:tc>
      </w:tr>
    </w:tbl>
    <w:p w:rsidR="004A7927" w:rsidRPr="00407A05" w:rsidRDefault="004A7927" w:rsidP="00CE3AF4">
      <w:pPr>
        <w:ind w:firstLineChars="100" w:firstLine="210"/>
        <w:rPr>
          <w:rFonts w:asciiTheme="minorEastAsia" w:hAnsiTheme="minorEastAsia"/>
        </w:rPr>
      </w:pPr>
    </w:p>
    <w:p w:rsidR="007E125A" w:rsidRPr="00407A05" w:rsidRDefault="007E125A" w:rsidP="00036FD1">
      <w:pPr>
        <w:ind w:firstLineChars="100" w:firstLine="210"/>
        <w:rPr>
          <w:rFonts w:asciiTheme="minorEastAsia" w:hAnsiTheme="minorEastAsia"/>
        </w:rPr>
      </w:pPr>
      <w:r w:rsidRPr="00407A05">
        <w:rPr>
          <w:rFonts w:asciiTheme="minorEastAsia" w:hAnsiTheme="minorEastAsia" w:hint="eastAsia"/>
        </w:rPr>
        <w:t>（２）男女の平均した継続勤務年数の差異（</w:t>
      </w:r>
      <w:r w:rsidR="00A03718" w:rsidRPr="00407A05">
        <w:rPr>
          <w:rFonts w:asciiTheme="minorEastAsia" w:hAnsiTheme="minorEastAsia" w:hint="eastAsia"/>
        </w:rPr>
        <w:t>令和</w:t>
      </w:r>
      <w:r w:rsidR="00E53F5A">
        <w:rPr>
          <w:rFonts w:asciiTheme="minorEastAsia" w:hAnsiTheme="minorEastAsia" w:hint="eastAsia"/>
        </w:rPr>
        <w:t>３</w:t>
      </w:r>
      <w:r w:rsidRPr="00407A05">
        <w:rPr>
          <w:rFonts w:asciiTheme="minorEastAsia" w:hAnsiTheme="minorEastAsia" w:hint="eastAsia"/>
        </w:rPr>
        <w:t>年度）</w:t>
      </w:r>
    </w:p>
    <w:tbl>
      <w:tblPr>
        <w:tblStyle w:val="a9"/>
        <w:tblW w:w="0" w:type="auto"/>
        <w:tblInd w:w="724" w:type="dxa"/>
        <w:tblLook w:val="04A0" w:firstRow="1" w:lastRow="0" w:firstColumn="1" w:lastColumn="0" w:noHBand="0" w:noVBand="1"/>
      </w:tblPr>
      <w:tblGrid>
        <w:gridCol w:w="1757"/>
        <w:gridCol w:w="2268"/>
      </w:tblGrid>
      <w:tr w:rsidR="007E125A" w:rsidRPr="00407A05" w:rsidTr="00EB1AD7">
        <w:tc>
          <w:tcPr>
            <w:tcW w:w="1757" w:type="dxa"/>
            <w:vAlign w:val="center"/>
          </w:tcPr>
          <w:p w:rsidR="007E125A" w:rsidRPr="00407A05" w:rsidRDefault="007E125A" w:rsidP="007E125A">
            <w:pPr>
              <w:jc w:val="center"/>
              <w:rPr>
                <w:rFonts w:asciiTheme="minorEastAsia" w:hAnsiTheme="minorEastAsia"/>
              </w:rPr>
            </w:pPr>
            <w:r w:rsidRPr="00407A05">
              <w:rPr>
                <w:rFonts w:asciiTheme="minorEastAsia" w:hAnsiTheme="minorEastAsia" w:hint="eastAsia"/>
              </w:rPr>
              <w:t>女性</w:t>
            </w:r>
          </w:p>
        </w:tc>
        <w:tc>
          <w:tcPr>
            <w:tcW w:w="2268" w:type="dxa"/>
            <w:vAlign w:val="center"/>
          </w:tcPr>
          <w:p w:rsidR="007E125A" w:rsidRPr="00407A05" w:rsidRDefault="00E53F5A" w:rsidP="00E53F5A">
            <w:pPr>
              <w:ind w:firstLineChars="200" w:firstLine="420"/>
              <w:jc w:val="left"/>
              <w:rPr>
                <w:rFonts w:asciiTheme="minorEastAsia" w:hAnsiTheme="minorEastAsia"/>
              </w:rPr>
            </w:pPr>
            <w:r>
              <w:rPr>
                <w:rFonts w:asciiTheme="minorEastAsia" w:hAnsiTheme="minorEastAsia" w:hint="eastAsia"/>
              </w:rPr>
              <w:t>16</w:t>
            </w:r>
            <w:r w:rsidR="007E125A" w:rsidRPr="00407A05">
              <w:rPr>
                <w:rFonts w:asciiTheme="minorEastAsia" w:hAnsiTheme="minorEastAsia" w:hint="eastAsia"/>
              </w:rPr>
              <w:t>年</w:t>
            </w:r>
            <w:r>
              <w:rPr>
                <w:rFonts w:asciiTheme="minorEastAsia" w:hAnsiTheme="minorEastAsia" w:hint="eastAsia"/>
              </w:rPr>
              <w:t>３</w:t>
            </w:r>
            <w:r w:rsidR="00A03718" w:rsidRPr="00407A05">
              <w:rPr>
                <w:rFonts w:asciiTheme="minorEastAsia" w:hAnsiTheme="minorEastAsia" w:hint="eastAsia"/>
              </w:rPr>
              <w:t>か月</w:t>
            </w:r>
          </w:p>
        </w:tc>
      </w:tr>
      <w:tr w:rsidR="007E125A" w:rsidRPr="00407A05" w:rsidTr="00EB1AD7">
        <w:tc>
          <w:tcPr>
            <w:tcW w:w="1757" w:type="dxa"/>
            <w:vAlign w:val="center"/>
          </w:tcPr>
          <w:p w:rsidR="007E125A" w:rsidRPr="00407A05" w:rsidRDefault="007E125A" w:rsidP="007E125A">
            <w:pPr>
              <w:jc w:val="center"/>
              <w:rPr>
                <w:rFonts w:asciiTheme="minorEastAsia" w:hAnsiTheme="minorEastAsia"/>
              </w:rPr>
            </w:pPr>
            <w:r w:rsidRPr="00407A05">
              <w:rPr>
                <w:rFonts w:asciiTheme="minorEastAsia" w:hAnsiTheme="minorEastAsia" w:hint="eastAsia"/>
              </w:rPr>
              <w:t>男性</w:t>
            </w:r>
          </w:p>
        </w:tc>
        <w:tc>
          <w:tcPr>
            <w:tcW w:w="2268" w:type="dxa"/>
            <w:vAlign w:val="center"/>
          </w:tcPr>
          <w:p w:rsidR="007E125A" w:rsidRPr="00407A05" w:rsidRDefault="00821729" w:rsidP="00E53F5A">
            <w:pPr>
              <w:ind w:firstLineChars="200" w:firstLine="420"/>
              <w:rPr>
                <w:rFonts w:asciiTheme="minorEastAsia" w:hAnsiTheme="minorEastAsia"/>
              </w:rPr>
            </w:pPr>
            <w:r w:rsidRPr="00407A05">
              <w:rPr>
                <w:rFonts w:asciiTheme="minorEastAsia" w:hAnsiTheme="minorEastAsia" w:hint="eastAsia"/>
              </w:rPr>
              <w:t>1</w:t>
            </w:r>
            <w:r w:rsidR="00E53F5A">
              <w:rPr>
                <w:rFonts w:asciiTheme="minorEastAsia" w:hAnsiTheme="minorEastAsia" w:hint="eastAsia"/>
              </w:rPr>
              <w:t>7</w:t>
            </w:r>
            <w:r w:rsidR="007E125A" w:rsidRPr="00407A05">
              <w:rPr>
                <w:rFonts w:asciiTheme="minorEastAsia" w:hAnsiTheme="minorEastAsia" w:hint="eastAsia"/>
              </w:rPr>
              <w:t>年</w:t>
            </w:r>
            <w:r w:rsidR="00E53F5A">
              <w:rPr>
                <w:rFonts w:asciiTheme="minorEastAsia" w:hAnsiTheme="minorEastAsia" w:hint="eastAsia"/>
              </w:rPr>
              <w:t>１</w:t>
            </w:r>
            <w:r w:rsidR="00A03718" w:rsidRPr="00407A05">
              <w:rPr>
                <w:rFonts w:asciiTheme="minorEastAsia" w:hAnsiTheme="minorEastAsia" w:hint="eastAsia"/>
              </w:rPr>
              <w:t>か月</w:t>
            </w:r>
          </w:p>
        </w:tc>
      </w:tr>
      <w:tr w:rsidR="007E125A" w:rsidRPr="00407A05" w:rsidTr="00EB1AD7">
        <w:tc>
          <w:tcPr>
            <w:tcW w:w="1757" w:type="dxa"/>
            <w:vAlign w:val="center"/>
          </w:tcPr>
          <w:p w:rsidR="007E125A" w:rsidRPr="00407A05" w:rsidRDefault="007E125A" w:rsidP="007E125A">
            <w:pPr>
              <w:jc w:val="center"/>
              <w:rPr>
                <w:rFonts w:asciiTheme="minorEastAsia" w:hAnsiTheme="minorEastAsia"/>
              </w:rPr>
            </w:pPr>
            <w:r w:rsidRPr="00407A05">
              <w:rPr>
                <w:rFonts w:asciiTheme="minorEastAsia" w:hAnsiTheme="minorEastAsia" w:hint="eastAsia"/>
              </w:rPr>
              <w:t>差（女－男）</w:t>
            </w:r>
          </w:p>
        </w:tc>
        <w:tc>
          <w:tcPr>
            <w:tcW w:w="2268" w:type="dxa"/>
            <w:vAlign w:val="center"/>
          </w:tcPr>
          <w:p w:rsidR="007E125A" w:rsidRPr="00407A05" w:rsidRDefault="00E53F5A" w:rsidP="00E53F5A">
            <w:pPr>
              <w:ind w:firstLineChars="300" w:firstLine="630"/>
              <w:jc w:val="left"/>
              <w:rPr>
                <w:rFonts w:asciiTheme="minorEastAsia" w:hAnsiTheme="minorEastAsia"/>
              </w:rPr>
            </w:pPr>
            <w:r>
              <w:rPr>
                <w:rFonts w:asciiTheme="minorEastAsia" w:hAnsiTheme="minorEastAsia" w:hint="eastAsia"/>
              </w:rPr>
              <w:t>－10</w:t>
            </w:r>
            <w:r w:rsidR="00A03718" w:rsidRPr="00407A05">
              <w:rPr>
                <w:rFonts w:asciiTheme="minorEastAsia" w:hAnsiTheme="minorEastAsia" w:hint="eastAsia"/>
              </w:rPr>
              <w:t>か月</w:t>
            </w:r>
          </w:p>
        </w:tc>
      </w:tr>
    </w:tbl>
    <w:p w:rsidR="007E125A" w:rsidRPr="00407A05" w:rsidRDefault="007E125A" w:rsidP="00CE3AF4">
      <w:pPr>
        <w:ind w:firstLineChars="100" w:firstLine="210"/>
        <w:rPr>
          <w:rFonts w:asciiTheme="minorEastAsia" w:hAnsiTheme="minorEastAsia"/>
        </w:rPr>
      </w:pPr>
    </w:p>
    <w:p w:rsidR="007E125A" w:rsidRPr="00407A05" w:rsidRDefault="007E125A" w:rsidP="00CE3AF4">
      <w:pPr>
        <w:ind w:firstLineChars="100" w:firstLine="210"/>
        <w:rPr>
          <w:rFonts w:asciiTheme="minorEastAsia" w:hAnsiTheme="minorEastAsia"/>
        </w:rPr>
      </w:pPr>
      <w:r w:rsidRPr="00407A05">
        <w:rPr>
          <w:rFonts w:asciiTheme="minorEastAsia" w:hAnsiTheme="minorEastAsia" w:hint="eastAsia"/>
        </w:rPr>
        <w:t>（３）職員一人当たりの各月ごとの時間外勤務時間</w:t>
      </w:r>
    </w:p>
    <w:p w:rsidR="007E125A" w:rsidRPr="00407A05" w:rsidRDefault="00D51CDE" w:rsidP="00950FE0">
      <w:pPr>
        <w:ind w:firstLineChars="4100" w:firstLine="7380"/>
        <w:jc w:val="left"/>
        <w:rPr>
          <w:rFonts w:asciiTheme="minorEastAsia" w:hAnsiTheme="minorEastAsia"/>
          <w:sz w:val="18"/>
          <w:szCs w:val="18"/>
        </w:rPr>
      </w:pPr>
      <w:r w:rsidRPr="00407A05">
        <w:rPr>
          <w:rFonts w:asciiTheme="minorEastAsia" w:hAnsiTheme="minorEastAsia" w:hint="eastAsia"/>
          <w:sz w:val="18"/>
          <w:szCs w:val="18"/>
        </w:rPr>
        <w:t>（単位：時間）</w:t>
      </w:r>
    </w:p>
    <w:tbl>
      <w:tblPr>
        <w:tblStyle w:val="a9"/>
        <w:tblW w:w="0" w:type="auto"/>
        <w:tblInd w:w="704" w:type="dxa"/>
        <w:tblLook w:val="04A0" w:firstRow="1" w:lastRow="0" w:firstColumn="1" w:lastColumn="0" w:noHBand="0" w:noVBand="1"/>
      </w:tblPr>
      <w:tblGrid>
        <w:gridCol w:w="552"/>
        <w:gridCol w:w="602"/>
        <w:gridCol w:w="602"/>
        <w:gridCol w:w="603"/>
        <w:gridCol w:w="636"/>
        <w:gridCol w:w="603"/>
        <w:gridCol w:w="602"/>
        <w:gridCol w:w="602"/>
        <w:gridCol w:w="603"/>
        <w:gridCol w:w="602"/>
        <w:gridCol w:w="603"/>
        <w:gridCol w:w="602"/>
        <w:gridCol w:w="603"/>
      </w:tblGrid>
      <w:tr w:rsidR="00D51CDE" w:rsidRPr="00407A05" w:rsidTr="00950FE0">
        <w:tc>
          <w:tcPr>
            <w:tcW w:w="552" w:type="dxa"/>
            <w:vAlign w:val="center"/>
          </w:tcPr>
          <w:p w:rsidR="00D51CDE" w:rsidRPr="00407A05" w:rsidRDefault="00D51CDE" w:rsidP="00CE3AF4">
            <w:pPr>
              <w:rPr>
                <w:rFonts w:asciiTheme="minorEastAsia" w:hAnsiTheme="minorEastAsia"/>
              </w:rPr>
            </w:pPr>
          </w:p>
        </w:tc>
        <w:tc>
          <w:tcPr>
            <w:tcW w:w="602"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４月</w:t>
            </w:r>
          </w:p>
        </w:tc>
        <w:tc>
          <w:tcPr>
            <w:tcW w:w="602"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５月</w:t>
            </w:r>
          </w:p>
        </w:tc>
        <w:tc>
          <w:tcPr>
            <w:tcW w:w="603"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６月</w:t>
            </w:r>
          </w:p>
        </w:tc>
        <w:tc>
          <w:tcPr>
            <w:tcW w:w="636"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７月</w:t>
            </w:r>
          </w:p>
        </w:tc>
        <w:tc>
          <w:tcPr>
            <w:tcW w:w="603"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８月</w:t>
            </w:r>
          </w:p>
        </w:tc>
        <w:tc>
          <w:tcPr>
            <w:tcW w:w="602"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９月</w:t>
            </w:r>
          </w:p>
        </w:tc>
        <w:tc>
          <w:tcPr>
            <w:tcW w:w="602"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10月</w:t>
            </w:r>
          </w:p>
        </w:tc>
        <w:tc>
          <w:tcPr>
            <w:tcW w:w="603"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11月</w:t>
            </w:r>
          </w:p>
        </w:tc>
        <w:tc>
          <w:tcPr>
            <w:tcW w:w="602"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12月</w:t>
            </w:r>
          </w:p>
        </w:tc>
        <w:tc>
          <w:tcPr>
            <w:tcW w:w="603"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１月</w:t>
            </w:r>
          </w:p>
        </w:tc>
        <w:tc>
          <w:tcPr>
            <w:tcW w:w="602"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２月</w:t>
            </w:r>
          </w:p>
        </w:tc>
        <w:tc>
          <w:tcPr>
            <w:tcW w:w="603" w:type="dxa"/>
            <w:vAlign w:val="center"/>
          </w:tcPr>
          <w:p w:rsidR="00D51CDE" w:rsidRPr="00407A05" w:rsidRDefault="00D51CDE" w:rsidP="00CE3AF4">
            <w:pPr>
              <w:rPr>
                <w:rFonts w:asciiTheme="minorEastAsia" w:hAnsiTheme="minorEastAsia"/>
                <w:sz w:val="18"/>
                <w:szCs w:val="18"/>
              </w:rPr>
            </w:pPr>
            <w:r w:rsidRPr="00407A05">
              <w:rPr>
                <w:rFonts w:asciiTheme="minorEastAsia" w:hAnsiTheme="minorEastAsia" w:hint="eastAsia"/>
                <w:sz w:val="18"/>
                <w:szCs w:val="18"/>
              </w:rPr>
              <w:t>３月</w:t>
            </w:r>
          </w:p>
        </w:tc>
      </w:tr>
      <w:tr w:rsidR="006F7C19" w:rsidRPr="00407A05" w:rsidTr="00950FE0">
        <w:trPr>
          <w:trHeight w:val="358"/>
        </w:trPr>
        <w:tc>
          <w:tcPr>
            <w:tcW w:w="552"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R１</w:t>
            </w:r>
          </w:p>
        </w:tc>
        <w:tc>
          <w:tcPr>
            <w:tcW w:w="602"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4.6</w:t>
            </w:r>
          </w:p>
        </w:tc>
        <w:tc>
          <w:tcPr>
            <w:tcW w:w="602"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4.3</w:t>
            </w:r>
          </w:p>
        </w:tc>
        <w:tc>
          <w:tcPr>
            <w:tcW w:w="603"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3.4</w:t>
            </w:r>
          </w:p>
        </w:tc>
        <w:tc>
          <w:tcPr>
            <w:tcW w:w="636"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3.1</w:t>
            </w:r>
          </w:p>
        </w:tc>
        <w:tc>
          <w:tcPr>
            <w:tcW w:w="603"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4.6</w:t>
            </w:r>
          </w:p>
        </w:tc>
        <w:tc>
          <w:tcPr>
            <w:tcW w:w="602"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2.7</w:t>
            </w:r>
          </w:p>
        </w:tc>
        <w:tc>
          <w:tcPr>
            <w:tcW w:w="602"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3.8</w:t>
            </w:r>
          </w:p>
        </w:tc>
        <w:tc>
          <w:tcPr>
            <w:tcW w:w="603"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7.2</w:t>
            </w:r>
          </w:p>
        </w:tc>
        <w:tc>
          <w:tcPr>
            <w:tcW w:w="602"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4.9</w:t>
            </w:r>
          </w:p>
        </w:tc>
        <w:tc>
          <w:tcPr>
            <w:tcW w:w="603"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4.3</w:t>
            </w:r>
          </w:p>
        </w:tc>
        <w:tc>
          <w:tcPr>
            <w:tcW w:w="602"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3.3</w:t>
            </w:r>
          </w:p>
        </w:tc>
        <w:tc>
          <w:tcPr>
            <w:tcW w:w="603"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4.5</w:t>
            </w:r>
          </w:p>
        </w:tc>
      </w:tr>
      <w:tr w:rsidR="006F7C19" w:rsidRPr="00407A05" w:rsidTr="00950FE0">
        <w:trPr>
          <w:trHeight w:val="376"/>
        </w:trPr>
        <w:tc>
          <w:tcPr>
            <w:tcW w:w="552" w:type="dxa"/>
            <w:vAlign w:val="center"/>
          </w:tcPr>
          <w:p w:rsidR="006F7C19" w:rsidRPr="00407A05" w:rsidRDefault="006F7C19" w:rsidP="00E53F5A">
            <w:pPr>
              <w:jc w:val="center"/>
              <w:rPr>
                <w:rFonts w:asciiTheme="minorEastAsia" w:hAnsiTheme="minorEastAsia"/>
              </w:rPr>
            </w:pPr>
            <w:r w:rsidRPr="00407A05">
              <w:rPr>
                <w:rFonts w:asciiTheme="minorEastAsia" w:hAnsiTheme="minorEastAsia" w:hint="eastAsia"/>
              </w:rPr>
              <w:t>R</w:t>
            </w:r>
            <w:r w:rsidR="00310330" w:rsidRPr="00407A05">
              <w:rPr>
                <w:rFonts w:asciiTheme="minorEastAsia" w:hAnsiTheme="minorEastAsia" w:hint="eastAsia"/>
              </w:rPr>
              <w:t>２</w:t>
            </w:r>
          </w:p>
        </w:tc>
        <w:tc>
          <w:tcPr>
            <w:tcW w:w="602"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5.0</w:t>
            </w:r>
          </w:p>
        </w:tc>
        <w:tc>
          <w:tcPr>
            <w:tcW w:w="602"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2.4</w:t>
            </w:r>
          </w:p>
        </w:tc>
        <w:tc>
          <w:tcPr>
            <w:tcW w:w="603"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1.3</w:t>
            </w:r>
          </w:p>
        </w:tc>
        <w:tc>
          <w:tcPr>
            <w:tcW w:w="636"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2.1</w:t>
            </w:r>
          </w:p>
        </w:tc>
        <w:tc>
          <w:tcPr>
            <w:tcW w:w="603"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5.3</w:t>
            </w:r>
          </w:p>
        </w:tc>
        <w:tc>
          <w:tcPr>
            <w:tcW w:w="602"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2.5</w:t>
            </w:r>
          </w:p>
        </w:tc>
        <w:tc>
          <w:tcPr>
            <w:tcW w:w="602"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2.6</w:t>
            </w:r>
          </w:p>
        </w:tc>
        <w:tc>
          <w:tcPr>
            <w:tcW w:w="603"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3.5</w:t>
            </w:r>
          </w:p>
        </w:tc>
        <w:tc>
          <w:tcPr>
            <w:tcW w:w="602"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7.0</w:t>
            </w:r>
          </w:p>
        </w:tc>
        <w:tc>
          <w:tcPr>
            <w:tcW w:w="603"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2.8</w:t>
            </w:r>
          </w:p>
        </w:tc>
        <w:tc>
          <w:tcPr>
            <w:tcW w:w="602"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4.1</w:t>
            </w:r>
          </w:p>
        </w:tc>
        <w:tc>
          <w:tcPr>
            <w:tcW w:w="603" w:type="dxa"/>
            <w:vAlign w:val="center"/>
          </w:tcPr>
          <w:p w:rsidR="006F7C19" w:rsidRPr="00407A05" w:rsidRDefault="004F5471" w:rsidP="00E53F5A">
            <w:pPr>
              <w:jc w:val="center"/>
              <w:rPr>
                <w:rFonts w:asciiTheme="minorEastAsia" w:hAnsiTheme="minorEastAsia"/>
              </w:rPr>
            </w:pPr>
            <w:r w:rsidRPr="00407A05">
              <w:rPr>
                <w:rFonts w:asciiTheme="minorEastAsia" w:hAnsiTheme="minorEastAsia" w:hint="eastAsia"/>
              </w:rPr>
              <w:t>3.7</w:t>
            </w:r>
          </w:p>
        </w:tc>
      </w:tr>
      <w:tr w:rsidR="00E53F5A" w:rsidRPr="00407A05" w:rsidTr="00950FE0">
        <w:trPr>
          <w:trHeight w:val="376"/>
        </w:trPr>
        <w:tc>
          <w:tcPr>
            <w:tcW w:w="552"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R３</w:t>
            </w:r>
          </w:p>
        </w:tc>
        <w:tc>
          <w:tcPr>
            <w:tcW w:w="602"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6.4</w:t>
            </w:r>
          </w:p>
        </w:tc>
        <w:tc>
          <w:tcPr>
            <w:tcW w:w="602"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3.8</w:t>
            </w:r>
          </w:p>
        </w:tc>
        <w:tc>
          <w:tcPr>
            <w:tcW w:w="603"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6.2</w:t>
            </w:r>
          </w:p>
        </w:tc>
        <w:tc>
          <w:tcPr>
            <w:tcW w:w="636"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10.1</w:t>
            </w:r>
          </w:p>
        </w:tc>
        <w:tc>
          <w:tcPr>
            <w:tcW w:w="603"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4.6</w:t>
            </w:r>
          </w:p>
        </w:tc>
        <w:tc>
          <w:tcPr>
            <w:tcW w:w="602"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3.1</w:t>
            </w:r>
          </w:p>
        </w:tc>
        <w:tc>
          <w:tcPr>
            <w:tcW w:w="602"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7.2</w:t>
            </w:r>
          </w:p>
        </w:tc>
        <w:tc>
          <w:tcPr>
            <w:tcW w:w="603"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4.4</w:t>
            </w:r>
          </w:p>
        </w:tc>
        <w:tc>
          <w:tcPr>
            <w:tcW w:w="602"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4.0</w:t>
            </w:r>
          </w:p>
        </w:tc>
        <w:tc>
          <w:tcPr>
            <w:tcW w:w="603"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4.0</w:t>
            </w:r>
          </w:p>
        </w:tc>
        <w:tc>
          <w:tcPr>
            <w:tcW w:w="602"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4.3</w:t>
            </w:r>
          </w:p>
        </w:tc>
        <w:tc>
          <w:tcPr>
            <w:tcW w:w="603" w:type="dxa"/>
            <w:vAlign w:val="center"/>
          </w:tcPr>
          <w:p w:rsidR="00E53F5A" w:rsidRPr="00407A05" w:rsidRDefault="00E53F5A" w:rsidP="00E53F5A">
            <w:pPr>
              <w:jc w:val="center"/>
              <w:rPr>
                <w:rFonts w:asciiTheme="minorEastAsia" w:hAnsiTheme="minorEastAsia"/>
              </w:rPr>
            </w:pPr>
            <w:r>
              <w:rPr>
                <w:rFonts w:asciiTheme="minorEastAsia" w:hAnsiTheme="minorEastAsia" w:hint="eastAsia"/>
              </w:rPr>
              <w:t>5.8</w:t>
            </w:r>
          </w:p>
        </w:tc>
      </w:tr>
    </w:tbl>
    <w:p w:rsidR="007E125A" w:rsidRPr="00407A05" w:rsidRDefault="007E125A" w:rsidP="00CE3AF4">
      <w:pPr>
        <w:ind w:firstLineChars="100" w:firstLine="210"/>
        <w:rPr>
          <w:rFonts w:asciiTheme="minorEastAsia" w:hAnsiTheme="minorEastAsia"/>
        </w:rPr>
      </w:pPr>
    </w:p>
    <w:p w:rsidR="00D51CDE" w:rsidRPr="00407A05" w:rsidRDefault="00D51CDE" w:rsidP="00CE3AF4">
      <w:pPr>
        <w:ind w:firstLineChars="100" w:firstLine="210"/>
        <w:rPr>
          <w:rFonts w:asciiTheme="minorEastAsia" w:hAnsiTheme="minorEastAsia"/>
        </w:rPr>
      </w:pPr>
      <w:r w:rsidRPr="00407A05">
        <w:rPr>
          <w:rFonts w:asciiTheme="minorEastAsia" w:hAnsiTheme="minorEastAsia" w:hint="eastAsia"/>
        </w:rPr>
        <w:t>（４）管理職</w:t>
      </w:r>
      <w:r w:rsidR="00E53F5A">
        <w:rPr>
          <w:rFonts w:asciiTheme="minorEastAsia" w:hAnsiTheme="minorEastAsia" w:hint="eastAsia"/>
        </w:rPr>
        <w:t>で</w:t>
      </w:r>
      <w:r w:rsidRPr="00407A05">
        <w:rPr>
          <w:rFonts w:asciiTheme="minorEastAsia" w:hAnsiTheme="minorEastAsia" w:hint="eastAsia"/>
        </w:rPr>
        <w:t>ある職員に占める女性職員の割合</w:t>
      </w:r>
    </w:p>
    <w:tbl>
      <w:tblPr>
        <w:tblStyle w:val="a9"/>
        <w:tblW w:w="0" w:type="auto"/>
        <w:tblInd w:w="754" w:type="dxa"/>
        <w:tblLook w:val="04A0" w:firstRow="1" w:lastRow="0" w:firstColumn="1" w:lastColumn="0" w:noHBand="0" w:noVBand="1"/>
      </w:tblPr>
      <w:tblGrid>
        <w:gridCol w:w="1417"/>
        <w:gridCol w:w="1652"/>
      </w:tblGrid>
      <w:tr w:rsidR="008440C2" w:rsidRPr="00407A05" w:rsidTr="00E53F5A">
        <w:tc>
          <w:tcPr>
            <w:tcW w:w="1417" w:type="dxa"/>
            <w:vAlign w:val="center"/>
          </w:tcPr>
          <w:p w:rsidR="008440C2" w:rsidRPr="00407A05" w:rsidRDefault="00310330" w:rsidP="008440C2">
            <w:pPr>
              <w:jc w:val="center"/>
              <w:rPr>
                <w:rFonts w:asciiTheme="minorEastAsia" w:hAnsiTheme="minorEastAsia"/>
              </w:rPr>
            </w:pPr>
            <w:r w:rsidRPr="00407A05">
              <w:rPr>
                <w:rFonts w:asciiTheme="minorEastAsia" w:hAnsiTheme="minorEastAsia" w:hint="eastAsia"/>
              </w:rPr>
              <w:t>R１</w:t>
            </w:r>
            <w:r w:rsidR="008440C2" w:rsidRPr="00407A05">
              <w:rPr>
                <w:rFonts w:asciiTheme="minorEastAsia" w:hAnsiTheme="minorEastAsia" w:hint="eastAsia"/>
              </w:rPr>
              <w:t>年度</w:t>
            </w:r>
          </w:p>
        </w:tc>
        <w:tc>
          <w:tcPr>
            <w:tcW w:w="1652" w:type="dxa"/>
            <w:vAlign w:val="center"/>
          </w:tcPr>
          <w:p w:rsidR="008440C2" w:rsidRPr="00407A05" w:rsidRDefault="008440C2" w:rsidP="00E53F5A">
            <w:pPr>
              <w:ind w:firstLineChars="200" w:firstLine="420"/>
              <w:jc w:val="left"/>
              <w:rPr>
                <w:rFonts w:asciiTheme="minorEastAsia" w:hAnsiTheme="minorEastAsia"/>
              </w:rPr>
            </w:pPr>
            <w:r w:rsidRPr="00407A05">
              <w:rPr>
                <w:rFonts w:asciiTheme="minorEastAsia" w:hAnsiTheme="minorEastAsia" w:hint="eastAsia"/>
              </w:rPr>
              <w:t>16.7％</w:t>
            </w:r>
          </w:p>
        </w:tc>
      </w:tr>
      <w:tr w:rsidR="008440C2" w:rsidRPr="00407A05" w:rsidTr="00E53F5A">
        <w:tc>
          <w:tcPr>
            <w:tcW w:w="1417" w:type="dxa"/>
            <w:vAlign w:val="center"/>
          </w:tcPr>
          <w:p w:rsidR="008440C2" w:rsidRPr="00407A05" w:rsidRDefault="008440C2" w:rsidP="008440C2">
            <w:pPr>
              <w:jc w:val="center"/>
              <w:rPr>
                <w:rFonts w:asciiTheme="minorEastAsia" w:hAnsiTheme="minorEastAsia"/>
              </w:rPr>
            </w:pPr>
            <w:r w:rsidRPr="00407A05">
              <w:rPr>
                <w:rFonts w:asciiTheme="minorEastAsia" w:hAnsiTheme="minorEastAsia" w:hint="eastAsia"/>
              </w:rPr>
              <w:t>R</w:t>
            </w:r>
            <w:r w:rsidR="00310330" w:rsidRPr="00407A05">
              <w:rPr>
                <w:rFonts w:asciiTheme="minorEastAsia" w:hAnsiTheme="minorEastAsia" w:hint="eastAsia"/>
              </w:rPr>
              <w:t>２</w:t>
            </w:r>
            <w:r w:rsidRPr="00407A05">
              <w:rPr>
                <w:rFonts w:asciiTheme="minorEastAsia" w:hAnsiTheme="minorEastAsia" w:hint="eastAsia"/>
              </w:rPr>
              <w:t>年度</w:t>
            </w:r>
          </w:p>
        </w:tc>
        <w:tc>
          <w:tcPr>
            <w:tcW w:w="1652" w:type="dxa"/>
            <w:vAlign w:val="center"/>
          </w:tcPr>
          <w:p w:rsidR="008440C2" w:rsidRPr="00407A05" w:rsidRDefault="008440C2" w:rsidP="00E53F5A">
            <w:pPr>
              <w:ind w:firstLineChars="200" w:firstLine="420"/>
              <w:jc w:val="left"/>
              <w:rPr>
                <w:rFonts w:asciiTheme="minorEastAsia" w:hAnsiTheme="minorEastAsia"/>
              </w:rPr>
            </w:pPr>
            <w:r w:rsidRPr="00407A05">
              <w:rPr>
                <w:rFonts w:asciiTheme="minorEastAsia" w:hAnsiTheme="minorEastAsia" w:hint="eastAsia"/>
              </w:rPr>
              <w:t>16.7％</w:t>
            </w:r>
          </w:p>
        </w:tc>
      </w:tr>
      <w:tr w:rsidR="00E53F5A" w:rsidRPr="00407A05" w:rsidTr="00E53F5A">
        <w:tc>
          <w:tcPr>
            <w:tcW w:w="1417" w:type="dxa"/>
            <w:vAlign w:val="center"/>
          </w:tcPr>
          <w:p w:rsidR="00E53F5A" w:rsidRPr="00407A05" w:rsidRDefault="00E53F5A" w:rsidP="008440C2">
            <w:pPr>
              <w:jc w:val="center"/>
              <w:rPr>
                <w:rFonts w:asciiTheme="minorEastAsia" w:hAnsiTheme="minorEastAsia"/>
              </w:rPr>
            </w:pPr>
            <w:r>
              <w:rPr>
                <w:rFonts w:asciiTheme="minorEastAsia" w:hAnsiTheme="minorEastAsia" w:hint="eastAsia"/>
              </w:rPr>
              <w:t>R３年度</w:t>
            </w:r>
          </w:p>
        </w:tc>
        <w:tc>
          <w:tcPr>
            <w:tcW w:w="1652" w:type="dxa"/>
            <w:vAlign w:val="center"/>
          </w:tcPr>
          <w:p w:rsidR="00E53F5A" w:rsidRPr="00407A05" w:rsidRDefault="00E53F5A" w:rsidP="00E53F5A">
            <w:pPr>
              <w:ind w:firstLineChars="250" w:firstLine="525"/>
              <w:jc w:val="left"/>
              <w:rPr>
                <w:rFonts w:asciiTheme="minorEastAsia" w:hAnsiTheme="minorEastAsia"/>
              </w:rPr>
            </w:pPr>
            <w:r>
              <w:rPr>
                <w:rFonts w:asciiTheme="minorEastAsia" w:hAnsiTheme="minorEastAsia" w:hint="eastAsia"/>
              </w:rPr>
              <w:t>8.3％</w:t>
            </w:r>
          </w:p>
        </w:tc>
      </w:tr>
    </w:tbl>
    <w:p w:rsidR="00D51CDE" w:rsidRPr="00407A05" w:rsidRDefault="00D51CDE" w:rsidP="00CE3AF4">
      <w:pPr>
        <w:ind w:firstLineChars="100" w:firstLine="210"/>
        <w:rPr>
          <w:rFonts w:asciiTheme="minorEastAsia" w:hAnsiTheme="minorEastAsia"/>
        </w:rPr>
      </w:pPr>
    </w:p>
    <w:p w:rsidR="00CB7AF8" w:rsidRPr="00407A05" w:rsidRDefault="00D51CDE" w:rsidP="00036FD1">
      <w:pPr>
        <w:ind w:firstLineChars="100" w:firstLine="210"/>
        <w:rPr>
          <w:rFonts w:asciiTheme="minorEastAsia" w:hAnsiTheme="minorEastAsia"/>
        </w:rPr>
      </w:pPr>
      <w:r w:rsidRPr="00407A05">
        <w:rPr>
          <w:rFonts w:asciiTheme="minorEastAsia" w:hAnsiTheme="minorEastAsia" w:hint="eastAsia"/>
        </w:rPr>
        <w:t>（５）</w:t>
      </w:r>
      <w:r w:rsidR="00CB7AF8" w:rsidRPr="00407A05">
        <w:rPr>
          <w:rFonts w:asciiTheme="minorEastAsia" w:hAnsiTheme="minorEastAsia" w:hint="eastAsia"/>
        </w:rPr>
        <w:t>職員に占める女性職員の</w:t>
      </w:r>
      <w:r w:rsidR="00AB3210" w:rsidRPr="00407A05">
        <w:rPr>
          <w:rFonts w:asciiTheme="minorEastAsia" w:hAnsiTheme="minorEastAsia" w:hint="eastAsia"/>
        </w:rPr>
        <w:t>割合</w:t>
      </w:r>
    </w:p>
    <w:tbl>
      <w:tblPr>
        <w:tblStyle w:val="a9"/>
        <w:tblpPr w:leftFromText="142" w:rightFromText="142" w:vertAnchor="text" w:horzAnchor="page" w:tblpX="2157" w:tblpY="39"/>
        <w:tblW w:w="0" w:type="auto"/>
        <w:tblLook w:val="04A0" w:firstRow="1" w:lastRow="0" w:firstColumn="1" w:lastColumn="0" w:noHBand="0" w:noVBand="1"/>
      </w:tblPr>
      <w:tblGrid>
        <w:gridCol w:w="1413"/>
        <w:gridCol w:w="1701"/>
      </w:tblGrid>
      <w:tr w:rsidR="00E53F5A" w:rsidRPr="00407A05" w:rsidTr="00950FE0">
        <w:tc>
          <w:tcPr>
            <w:tcW w:w="1413" w:type="dxa"/>
            <w:vAlign w:val="center"/>
          </w:tcPr>
          <w:p w:rsidR="00E53F5A" w:rsidRPr="00407A05" w:rsidRDefault="00E53F5A" w:rsidP="00950FE0">
            <w:pPr>
              <w:jc w:val="center"/>
              <w:rPr>
                <w:rFonts w:asciiTheme="minorEastAsia" w:hAnsiTheme="minorEastAsia"/>
              </w:rPr>
            </w:pPr>
            <w:r w:rsidRPr="00407A05">
              <w:rPr>
                <w:rFonts w:asciiTheme="minorEastAsia" w:hAnsiTheme="minorEastAsia" w:hint="eastAsia"/>
              </w:rPr>
              <w:t>R１年度</w:t>
            </w:r>
          </w:p>
        </w:tc>
        <w:tc>
          <w:tcPr>
            <w:tcW w:w="1701" w:type="dxa"/>
            <w:vAlign w:val="center"/>
          </w:tcPr>
          <w:p w:rsidR="00E53F5A" w:rsidRPr="00407A05" w:rsidRDefault="00E53F5A" w:rsidP="00950FE0">
            <w:pPr>
              <w:jc w:val="center"/>
              <w:rPr>
                <w:rFonts w:asciiTheme="minorEastAsia" w:hAnsiTheme="minorEastAsia"/>
              </w:rPr>
            </w:pPr>
            <w:r w:rsidRPr="00407A05">
              <w:rPr>
                <w:rFonts w:asciiTheme="minorEastAsia" w:hAnsiTheme="minorEastAsia" w:hint="eastAsia"/>
              </w:rPr>
              <w:t>50.8％</w:t>
            </w:r>
          </w:p>
        </w:tc>
      </w:tr>
      <w:tr w:rsidR="00E53F5A" w:rsidRPr="00407A05" w:rsidTr="00950FE0">
        <w:tc>
          <w:tcPr>
            <w:tcW w:w="1413" w:type="dxa"/>
            <w:vAlign w:val="center"/>
          </w:tcPr>
          <w:p w:rsidR="00E53F5A" w:rsidRPr="00407A05" w:rsidRDefault="00E53F5A" w:rsidP="00950FE0">
            <w:pPr>
              <w:jc w:val="center"/>
              <w:rPr>
                <w:rFonts w:asciiTheme="minorEastAsia" w:hAnsiTheme="minorEastAsia"/>
              </w:rPr>
            </w:pPr>
            <w:r w:rsidRPr="00407A05">
              <w:rPr>
                <w:rFonts w:asciiTheme="minorEastAsia" w:hAnsiTheme="minorEastAsia" w:hint="eastAsia"/>
              </w:rPr>
              <w:t>R２年度</w:t>
            </w:r>
          </w:p>
        </w:tc>
        <w:tc>
          <w:tcPr>
            <w:tcW w:w="1701" w:type="dxa"/>
            <w:vAlign w:val="center"/>
          </w:tcPr>
          <w:p w:rsidR="00E53F5A" w:rsidRPr="00407A05" w:rsidRDefault="00E53F5A" w:rsidP="00950FE0">
            <w:pPr>
              <w:jc w:val="center"/>
              <w:rPr>
                <w:rFonts w:asciiTheme="minorEastAsia" w:hAnsiTheme="minorEastAsia"/>
              </w:rPr>
            </w:pPr>
            <w:r w:rsidRPr="00407A05">
              <w:rPr>
                <w:rFonts w:asciiTheme="minorEastAsia" w:hAnsiTheme="minorEastAsia" w:hint="eastAsia"/>
              </w:rPr>
              <w:t>48.9％</w:t>
            </w:r>
          </w:p>
        </w:tc>
      </w:tr>
      <w:tr w:rsidR="00E53F5A" w:rsidRPr="00407A05" w:rsidTr="00950FE0">
        <w:tc>
          <w:tcPr>
            <w:tcW w:w="1413" w:type="dxa"/>
            <w:vAlign w:val="center"/>
          </w:tcPr>
          <w:p w:rsidR="00E53F5A" w:rsidRPr="00407A05" w:rsidRDefault="00E53F5A" w:rsidP="00950FE0">
            <w:pPr>
              <w:jc w:val="center"/>
              <w:rPr>
                <w:rFonts w:asciiTheme="minorEastAsia" w:hAnsiTheme="minorEastAsia"/>
              </w:rPr>
            </w:pPr>
            <w:r>
              <w:rPr>
                <w:rFonts w:asciiTheme="minorEastAsia" w:hAnsiTheme="minorEastAsia" w:hint="eastAsia"/>
              </w:rPr>
              <w:t>R３年度</w:t>
            </w:r>
          </w:p>
        </w:tc>
        <w:tc>
          <w:tcPr>
            <w:tcW w:w="1701" w:type="dxa"/>
            <w:vAlign w:val="center"/>
          </w:tcPr>
          <w:p w:rsidR="00E53F5A" w:rsidRPr="00407A05" w:rsidRDefault="005A01F0" w:rsidP="00950FE0">
            <w:pPr>
              <w:jc w:val="center"/>
              <w:rPr>
                <w:rFonts w:asciiTheme="minorEastAsia" w:hAnsiTheme="minorEastAsia"/>
              </w:rPr>
            </w:pPr>
            <w:r>
              <w:rPr>
                <w:rFonts w:asciiTheme="minorEastAsia" w:hAnsiTheme="minorEastAsia" w:hint="eastAsia"/>
              </w:rPr>
              <w:t>48.1％</w:t>
            </w:r>
          </w:p>
        </w:tc>
      </w:tr>
    </w:tbl>
    <w:p w:rsidR="00D51CDE" w:rsidRPr="00407A05" w:rsidRDefault="00D51CDE" w:rsidP="00CE3AF4">
      <w:pPr>
        <w:ind w:firstLineChars="100" w:firstLine="210"/>
        <w:rPr>
          <w:rFonts w:asciiTheme="minorEastAsia" w:hAnsiTheme="minorEastAsia"/>
        </w:rPr>
      </w:pPr>
    </w:p>
    <w:p w:rsidR="00D51CDE" w:rsidRPr="00407A05" w:rsidRDefault="00D51CDE" w:rsidP="00CE3AF4">
      <w:pPr>
        <w:ind w:firstLineChars="100" w:firstLine="210"/>
        <w:rPr>
          <w:rFonts w:asciiTheme="minorEastAsia" w:hAnsiTheme="minorEastAsia"/>
        </w:rPr>
      </w:pPr>
    </w:p>
    <w:p w:rsidR="00D51CDE" w:rsidRPr="00407A05" w:rsidRDefault="00D51CDE" w:rsidP="00CE3AF4">
      <w:pPr>
        <w:ind w:firstLineChars="100" w:firstLine="210"/>
        <w:rPr>
          <w:rFonts w:asciiTheme="minorEastAsia" w:hAnsiTheme="minorEastAsia"/>
        </w:rPr>
      </w:pPr>
    </w:p>
    <w:p w:rsidR="00E53F5A" w:rsidRDefault="00E53F5A" w:rsidP="00036FD1">
      <w:pPr>
        <w:ind w:firstLineChars="100" w:firstLine="210"/>
        <w:rPr>
          <w:rFonts w:asciiTheme="minorEastAsia" w:hAnsiTheme="minorEastAsia"/>
        </w:rPr>
      </w:pPr>
    </w:p>
    <w:p w:rsidR="00CB7AF8" w:rsidRPr="00407A05" w:rsidRDefault="00CB7AF8" w:rsidP="00036FD1">
      <w:pPr>
        <w:ind w:firstLineChars="100" w:firstLine="210"/>
        <w:rPr>
          <w:rFonts w:asciiTheme="minorEastAsia" w:hAnsiTheme="minorEastAsia"/>
        </w:rPr>
      </w:pPr>
      <w:r w:rsidRPr="00407A05">
        <w:rPr>
          <w:rFonts w:asciiTheme="minorEastAsia" w:hAnsiTheme="minorEastAsia" w:hint="eastAsia"/>
        </w:rPr>
        <w:t>（６）男女別育児休業取得率及び平均取得期間（</w:t>
      </w:r>
      <w:r w:rsidR="003A1FB0" w:rsidRPr="00407A05">
        <w:rPr>
          <w:rFonts w:asciiTheme="minorEastAsia" w:hAnsiTheme="minorEastAsia" w:hint="eastAsia"/>
        </w:rPr>
        <w:t>令和</w:t>
      </w:r>
      <w:r w:rsidR="005A01F0">
        <w:rPr>
          <w:rFonts w:asciiTheme="minorEastAsia" w:hAnsiTheme="minorEastAsia" w:hint="eastAsia"/>
        </w:rPr>
        <w:t>３</w:t>
      </w:r>
      <w:r w:rsidRPr="00407A05">
        <w:rPr>
          <w:rFonts w:asciiTheme="minorEastAsia" w:hAnsiTheme="minorEastAsia" w:hint="eastAsia"/>
        </w:rPr>
        <w:t>年度）</w:t>
      </w:r>
    </w:p>
    <w:tbl>
      <w:tblPr>
        <w:tblStyle w:val="a9"/>
        <w:tblW w:w="0" w:type="auto"/>
        <w:tblInd w:w="704" w:type="dxa"/>
        <w:tblLook w:val="04A0" w:firstRow="1" w:lastRow="0" w:firstColumn="1" w:lastColumn="0" w:noHBand="0" w:noVBand="1"/>
      </w:tblPr>
      <w:tblGrid>
        <w:gridCol w:w="1418"/>
        <w:gridCol w:w="1701"/>
        <w:gridCol w:w="1701"/>
      </w:tblGrid>
      <w:tr w:rsidR="00950FE0" w:rsidRPr="00407A05" w:rsidTr="00950FE0">
        <w:tc>
          <w:tcPr>
            <w:tcW w:w="1418" w:type="dxa"/>
            <w:vAlign w:val="center"/>
          </w:tcPr>
          <w:p w:rsidR="00CB7AF8" w:rsidRPr="00407A05" w:rsidRDefault="00256BB7" w:rsidP="004A7927">
            <w:pPr>
              <w:jc w:val="center"/>
              <w:rPr>
                <w:rFonts w:asciiTheme="minorEastAsia" w:hAnsiTheme="minorEastAsia"/>
              </w:rPr>
            </w:pPr>
            <w:r w:rsidRPr="00407A05">
              <w:rPr>
                <w:rFonts w:asciiTheme="minorEastAsia" w:hAnsiTheme="minorEastAsia" w:hint="eastAsia"/>
              </w:rPr>
              <w:t>区分</w:t>
            </w:r>
          </w:p>
        </w:tc>
        <w:tc>
          <w:tcPr>
            <w:tcW w:w="1701" w:type="dxa"/>
            <w:vAlign w:val="center"/>
          </w:tcPr>
          <w:p w:rsidR="00CB7AF8" w:rsidRPr="00407A05" w:rsidRDefault="00CB7AF8" w:rsidP="004A7927">
            <w:pPr>
              <w:jc w:val="center"/>
              <w:rPr>
                <w:rFonts w:asciiTheme="minorEastAsia" w:hAnsiTheme="minorEastAsia"/>
              </w:rPr>
            </w:pPr>
            <w:r w:rsidRPr="00407A05">
              <w:rPr>
                <w:rFonts w:asciiTheme="minorEastAsia" w:hAnsiTheme="minorEastAsia" w:hint="eastAsia"/>
              </w:rPr>
              <w:t>取得率</w:t>
            </w:r>
          </w:p>
        </w:tc>
        <w:tc>
          <w:tcPr>
            <w:tcW w:w="1701" w:type="dxa"/>
            <w:vAlign w:val="center"/>
          </w:tcPr>
          <w:p w:rsidR="00CB7AF8" w:rsidRPr="00407A05" w:rsidRDefault="00CB7AF8" w:rsidP="004A7927">
            <w:pPr>
              <w:jc w:val="center"/>
              <w:rPr>
                <w:rFonts w:asciiTheme="minorEastAsia" w:hAnsiTheme="minorEastAsia"/>
              </w:rPr>
            </w:pPr>
            <w:r w:rsidRPr="00407A05">
              <w:rPr>
                <w:rFonts w:asciiTheme="minorEastAsia" w:hAnsiTheme="minorEastAsia" w:hint="eastAsia"/>
              </w:rPr>
              <w:t>平均取得期間</w:t>
            </w:r>
          </w:p>
        </w:tc>
      </w:tr>
      <w:tr w:rsidR="00950FE0" w:rsidRPr="00407A05" w:rsidTr="00950FE0">
        <w:tc>
          <w:tcPr>
            <w:tcW w:w="1418" w:type="dxa"/>
            <w:vAlign w:val="center"/>
          </w:tcPr>
          <w:p w:rsidR="00CB7AF8" w:rsidRPr="00407A05" w:rsidRDefault="00CB7AF8" w:rsidP="004A7927">
            <w:pPr>
              <w:jc w:val="center"/>
              <w:rPr>
                <w:rFonts w:asciiTheme="minorEastAsia" w:hAnsiTheme="minorEastAsia"/>
              </w:rPr>
            </w:pPr>
            <w:r w:rsidRPr="00407A05">
              <w:rPr>
                <w:rFonts w:asciiTheme="minorEastAsia" w:hAnsiTheme="minorEastAsia" w:hint="eastAsia"/>
              </w:rPr>
              <w:t>女性</w:t>
            </w:r>
          </w:p>
        </w:tc>
        <w:tc>
          <w:tcPr>
            <w:tcW w:w="1701" w:type="dxa"/>
            <w:vAlign w:val="center"/>
          </w:tcPr>
          <w:p w:rsidR="00CB7AF8" w:rsidRPr="00407A05" w:rsidRDefault="002A2A4F" w:rsidP="005A01F0">
            <w:pPr>
              <w:ind w:firstLineChars="200" w:firstLine="420"/>
              <w:jc w:val="left"/>
              <w:rPr>
                <w:rFonts w:asciiTheme="minorEastAsia" w:hAnsiTheme="minorEastAsia"/>
              </w:rPr>
            </w:pPr>
            <w:r w:rsidRPr="00407A05">
              <w:rPr>
                <w:rFonts w:asciiTheme="minorEastAsia" w:hAnsiTheme="minorEastAsia" w:hint="eastAsia"/>
              </w:rPr>
              <w:t>10</w:t>
            </w:r>
            <w:r w:rsidR="00375D67" w:rsidRPr="00407A05">
              <w:rPr>
                <w:rFonts w:asciiTheme="minorEastAsia" w:hAnsiTheme="minorEastAsia" w:hint="eastAsia"/>
              </w:rPr>
              <w:t>0.0％</w:t>
            </w:r>
          </w:p>
        </w:tc>
        <w:tc>
          <w:tcPr>
            <w:tcW w:w="1701" w:type="dxa"/>
            <w:vAlign w:val="center"/>
          </w:tcPr>
          <w:p w:rsidR="00CB7AF8" w:rsidRPr="00407A05" w:rsidRDefault="002A2A4F" w:rsidP="005A01F0">
            <w:pPr>
              <w:ind w:firstLineChars="200" w:firstLine="420"/>
              <w:jc w:val="left"/>
              <w:rPr>
                <w:rFonts w:asciiTheme="minorEastAsia" w:hAnsiTheme="minorEastAsia"/>
              </w:rPr>
            </w:pPr>
            <w:r w:rsidRPr="00407A05">
              <w:rPr>
                <w:rFonts w:asciiTheme="minorEastAsia" w:hAnsiTheme="minorEastAsia" w:hint="eastAsia"/>
              </w:rPr>
              <w:t>10</w:t>
            </w:r>
            <w:r w:rsidR="00375D67" w:rsidRPr="00407A05">
              <w:rPr>
                <w:rFonts w:asciiTheme="minorEastAsia" w:hAnsiTheme="minorEastAsia" w:hint="eastAsia"/>
              </w:rPr>
              <w:t>0.0％</w:t>
            </w:r>
          </w:p>
        </w:tc>
      </w:tr>
      <w:tr w:rsidR="00950FE0" w:rsidRPr="00407A05" w:rsidTr="00950FE0">
        <w:tc>
          <w:tcPr>
            <w:tcW w:w="1418" w:type="dxa"/>
            <w:vAlign w:val="center"/>
          </w:tcPr>
          <w:p w:rsidR="00CB7AF8" w:rsidRPr="00407A05" w:rsidRDefault="00CB7AF8" w:rsidP="004A7927">
            <w:pPr>
              <w:jc w:val="center"/>
              <w:rPr>
                <w:rFonts w:asciiTheme="minorEastAsia" w:hAnsiTheme="minorEastAsia"/>
              </w:rPr>
            </w:pPr>
            <w:r w:rsidRPr="00407A05">
              <w:rPr>
                <w:rFonts w:asciiTheme="minorEastAsia" w:hAnsiTheme="minorEastAsia" w:hint="eastAsia"/>
              </w:rPr>
              <w:t>男性</w:t>
            </w:r>
          </w:p>
        </w:tc>
        <w:tc>
          <w:tcPr>
            <w:tcW w:w="1701" w:type="dxa"/>
            <w:vAlign w:val="center"/>
          </w:tcPr>
          <w:p w:rsidR="00CB7AF8" w:rsidRPr="00407A05" w:rsidRDefault="00375D67" w:rsidP="005A01F0">
            <w:pPr>
              <w:ind w:firstLineChars="250" w:firstLine="525"/>
              <w:jc w:val="left"/>
              <w:rPr>
                <w:rFonts w:asciiTheme="minorEastAsia" w:hAnsiTheme="minorEastAsia"/>
              </w:rPr>
            </w:pPr>
            <w:r w:rsidRPr="00407A05">
              <w:rPr>
                <w:rFonts w:asciiTheme="minorEastAsia" w:hAnsiTheme="minorEastAsia" w:hint="eastAsia"/>
              </w:rPr>
              <w:t>0.0％</w:t>
            </w:r>
          </w:p>
        </w:tc>
        <w:tc>
          <w:tcPr>
            <w:tcW w:w="1701" w:type="dxa"/>
            <w:vAlign w:val="center"/>
          </w:tcPr>
          <w:p w:rsidR="00CB7AF8" w:rsidRPr="00407A05" w:rsidRDefault="00375D67" w:rsidP="005A01F0">
            <w:pPr>
              <w:ind w:firstLineChars="300" w:firstLine="630"/>
              <w:jc w:val="left"/>
              <w:rPr>
                <w:rFonts w:asciiTheme="minorEastAsia" w:hAnsiTheme="minorEastAsia"/>
              </w:rPr>
            </w:pPr>
            <w:r w:rsidRPr="00407A05">
              <w:rPr>
                <w:rFonts w:asciiTheme="minorEastAsia" w:hAnsiTheme="minorEastAsia" w:hint="eastAsia"/>
              </w:rPr>
              <w:t>0.0％</w:t>
            </w:r>
          </w:p>
        </w:tc>
      </w:tr>
    </w:tbl>
    <w:p w:rsidR="00CB7AF8" w:rsidRPr="00407A05" w:rsidRDefault="00CB7AF8" w:rsidP="00CE3AF4">
      <w:pPr>
        <w:ind w:firstLineChars="100" w:firstLine="210"/>
        <w:rPr>
          <w:rFonts w:asciiTheme="minorEastAsia" w:hAnsiTheme="minorEastAsia"/>
        </w:rPr>
      </w:pPr>
    </w:p>
    <w:p w:rsidR="004A7927" w:rsidRPr="00407A05" w:rsidRDefault="004A7927" w:rsidP="00036FD1">
      <w:pPr>
        <w:ind w:firstLineChars="100" w:firstLine="210"/>
        <w:rPr>
          <w:rFonts w:asciiTheme="minorEastAsia" w:hAnsiTheme="minorEastAsia"/>
        </w:rPr>
      </w:pPr>
      <w:r w:rsidRPr="00407A05">
        <w:rPr>
          <w:rFonts w:asciiTheme="minorEastAsia" w:hAnsiTheme="minorEastAsia" w:hint="eastAsia"/>
        </w:rPr>
        <w:t>（７）男性職員の配偶者出産休暇取得率及び平均日数</w:t>
      </w:r>
    </w:p>
    <w:tbl>
      <w:tblPr>
        <w:tblStyle w:val="a9"/>
        <w:tblW w:w="0" w:type="auto"/>
        <w:tblInd w:w="704" w:type="dxa"/>
        <w:tblLook w:val="04A0" w:firstRow="1" w:lastRow="0" w:firstColumn="1" w:lastColumn="0" w:noHBand="0" w:noVBand="1"/>
      </w:tblPr>
      <w:tblGrid>
        <w:gridCol w:w="1418"/>
        <w:gridCol w:w="1701"/>
        <w:gridCol w:w="1701"/>
      </w:tblGrid>
      <w:tr w:rsidR="004A7927" w:rsidRPr="00407A05" w:rsidTr="005A01F0">
        <w:tc>
          <w:tcPr>
            <w:tcW w:w="1418" w:type="dxa"/>
            <w:vAlign w:val="center"/>
          </w:tcPr>
          <w:p w:rsidR="004A7927" w:rsidRPr="00407A05" w:rsidRDefault="00256BB7" w:rsidP="00256BB7">
            <w:pPr>
              <w:jc w:val="center"/>
              <w:rPr>
                <w:rFonts w:asciiTheme="minorEastAsia" w:hAnsiTheme="minorEastAsia"/>
              </w:rPr>
            </w:pPr>
            <w:r w:rsidRPr="00407A05">
              <w:rPr>
                <w:rFonts w:asciiTheme="minorEastAsia" w:hAnsiTheme="minorEastAsia" w:hint="eastAsia"/>
              </w:rPr>
              <w:t>区分</w:t>
            </w:r>
          </w:p>
        </w:tc>
        <w:tc>
          <w:tcPr>
            <w:tcW w:w="1701" w:type="dxa"/>
            <w:vAlign w:val="center"/>
          </w:tcPr>
          <w:p w:rsidR="004A7927" w:rsidRPr="00407A05" w:rsidRDefault="004A7927" w:rsidP="00256BB7">
            <w:pPr>
              <w:jc w:val="center"/>
              <w:rPr>
                <w:rFonts w:asciiTheme="minorEastAsia" w:hAnsiTheme="minorEastAsia"/>
              </w:rPr>
            </w:pPr>
            <w:r w:rsidRPr="00407A05">
              <w:rPr>
                <w:rFonts w:asciiTheme="minorEastAsia" w:hAnsiTheme="minorEastAsia" w:hint="eastAsia"/>
              </w:rPr>
              <w:t>取得率</w:t>
            </w:r>
          </w:p>
        </w:tc>
        <w:tc>
          <w:tcPr>
            <w:tcW w:w="1701" w:type="dxa"/>
            <w:vAlign w:val="center"/>
          </w:tcPr>
          <w:p w:rsidR="004A7927" w:rsidRPr="00407A05" w:rsidRDefault="004A7927" w:rsidP="00256BB7">
            <w:pPr>
              <w:jc w:val="center"/>
              <w:rPr>
                <w:rFonts w:asciiTheme="minorEastAsia" w:hAnsiTheme="minorEastAsia"/>
              </w:rPr>
            </w:pPr>
            <w:r w:rsidRPr="00407A05">
              <w:rPr>
                <w:rFonts w:asciiTheme="minorEastAsia" w:hAnsiTheme="minorEastAsia" w:hint="eastAsia"/>
              </w:rPr>
              <w:t>平均取得日数</w:t>
            </w:r>
          </w:p>
        </w:tc>
      </w:tr>
      <w:tr w:rsidR="00310330" w:rsidRPr="00407A05" w:rsidTr="005A01F0">
        <w:tc>
          <w:tcPr>
            <w:tcW w:w="1418" w:type="dxa"/>
            <w:vAlign w:val="center"/>
          </w:tcPr>
          <w:p w:rsidR="00310330" w:rsidRPr="00407A05" w:rsidRDefault="00310330" w:rsidP="00310330">
            <w:pPr>
              <w:jc w:val="center"/>
              <w:rPr>
                <w:rFonts w:asciiTheme="minorEastAsia" w:hAnsiTheme="minorEastAsia"/>
              </w:rPr>
            </w:pPr>
            <w:r w:rsidRPr="00407A05">
              <w:rPr>
                <w:rFonts w:asciiTheme="minorEastAsia" w:hAnsiTheme="minorEastAsia" w:hint="eastAsia"/>
              </w:rPr>
              <w:t>R１年度</w:t>
            </w:r>
          </w:p>
        </w:tc>
        <w:tc>
          <w:tcPr>
            <w:tcW w:w="1701" w:type="dxa"/>
            <w:vAlign w:val="center"/>
          </w:tcPr>
          <w:p w:rsidR="00310330" w:rsidRPr="00407A05" w:rsidRDefault="00310330" w:rsidP="005A01F0">
            <w:pPr>
              <w:ind w:firstLineChars="250" w:firstLine="525"/>
              <w:jc w:val="left"/>
              <w:rPr>
                <w:rFonts w:asciiTheme="minorEastAsia" w:hAnsiTheme="minorEastAsia"/>
              </w:rPr>
            </w:pPr>
            <w:r w:rsidRPr="00407A05">
              <w:rPr>
                <w:rFonts w:asciiTheme="minorEastAsia" w:hAnsiTheme="minorEastAsia" w:hint="eastAsia"/>
              </w:rPr>
              <w:t>66.7％</w:t>
            </w:r>
          </w:p>
        </w:tc>
        <w:tc>
          <w:tcPr>
            <w:tcW w:w="1701" w:type="dxa"/>
            <w:vAlign w:val="center"/>
          </w:tcPr>
          <w:p w:rsidR="00310330" w:rsidRPr="00407A05" w:rsidRDefault="004176FC" w:rsidP="00310330">
            <w:pPr>
              <w:jc w:val="center"/>
              <w:rPr>
                <w:rFonts w:asciiTheme="minorEastAsia" w:hAnsiTheme="minorEastAsia"/>
              </w:rPr>
            </w:pPr>
            <w:r w:rsidRPr="00407A05">
              <w:rPr>
                <w:rFonts w:asciiTheme="minorEastAsia" w:hAnsiTheme="minorEastAsia" w:hint="eastAsia"/>
              </w:rPr>
              <w:t>1</w:t>
            </w:r>
            <w:r w:rsidR="00310330" w:rsidRPr="00407A05">
              <w:rPr>
                <w:rFonts w:asciiTheme="minorEastAsia" w:hAnsiTheme="minorEastAsia" w:hint="eastAsia"/>
              </w:rPr>
              <w:t>.0日</w:t>
            </w:r>
          </w:p>
        </w:tc>
      </w:tr>
      <w:tr w:rsidR="00310330" w:rsidRPr="00407A05" w:rsidTr="005A01F0">
        <w:tblPrEx>
          <w:tblCellMar>
            <w:left w:w="99" w:type="dxa"/>
            <w:right w:w="99" w:type="dxa"/>
          </w:tblCellMar>
          <w:tblLook w:val="0000" w:firstRow="0" w:lastRow="0" w:firstColumn="0" w:lastColumn="0" w:noHBand="0" w:noVBand="0"/>
        </w:tblPrEx>
        <w:trPr>
          <w:trHeight w:val="381"/>
        </w:trPr>
        <w:tc>
          <w:tcPr>
            <w:tcW w:w="1418" w:type="dxa"/>
            <w:vAlign w:val="center"/>
          </w:tcPr>
          <w:p w:rsidR="00310330" w:rsidRPr="00407A05" w:rsidRDefault="00310330" w:rsidP="00310330">
            <w:pPr>
              <w:jc w:val="center"/>
              <w:rPr>
                <w:rFonts w:asciiTheme="minorEastAsia" w:hAnsiTheme="minorEastAsia"/>
              </w:rPr>
            </w:pPr>
            <w:r w:rsidRPr="00407A05">
              <w:rPr>
                <w:rFonts w:asciiTheme="minorEastAsia" w:hAnsiTheme="minorEastAsia" w:hint="eastAsia"/>
              </w:rPr>
              <w:t>R２年度</w:t>
            </w:r>
          </w:p>
        </w:tc>
        <w:tc>
          <w:tcPr>
            <w:tcW w:w="1701" w:type="dxa"/>
            <w:vAlign w:val="center"/>
          </w:tcPr>
          <w:p w:rsidR="00310330" w:rsidRPr="00407A05" w:rsidRDefault="004176FC" w:rsidP="005A01F0">
            <w:pPr>
              <w:ind w:firstLineChars="200" w:firstLine="420"/>
              <w:jc w:val="left"/>
              <w:rPr>
                <w:rFonts w:asciiTheme="minorEastAsia" w:hAnsiTheme="minorEastAsia"/>
              </w:rPr>
            </w:pPr>
            <w:r w:rsidRPr="00407A05">
              <w:rPr>
                <w:rFonts w:asciiTheme="minorEastAsia" w:hAnsiTheme="minorEastAsia" w:hint="eastAsia"/>
              </w:rPr>
              <w:t>100.0％</w:t>
            </w:r>
          </w:p>
        </w:tc>
        <w:tc>
          <w:tcPr>
            <w:tcW w:w="1701" w:type="dxa"/>
            <w:vAlign w:val="center"/>
          </w:tcPr>
          <w:p w:rsidR="00310330" w:rsidRPr="00407A05" w:rsidRDefault="004176FC" w:rsidP="00310330">
            <w:pPr>
              <w:jc w:val="center"/>
              <w:rPr>
                <w:rFonts w:asciiTheme="minorEastAsia" w:hAnsiTheme="minorEastAsia"/>
              </w:rPr>
            </w:pPr>
            <w:r w:rsidRPr="00407A05">
              <w:rPr>
                <w:rFonts w:asciiTheme="minorEastAsia" w:hAnsiTheme="minorEastAsia" w:hint="eastAsia"/>
              </w:rPr>
              <w:t>2.0日</w:t>
            </w:r>
          </w:p>
        </w:tc>
      </w:tr>
      <w:tr w:rsidR="005A01F0" w:rsidRPr="00407A05" w:rsidTr="005A01F0">
        <w:tblPrEx>
          <w:tblCellMar>
            <w:left w:w="99" w:type="dxa"/>
            <w:right w:w="99" w:type="dxa"/>
          </w:tblCellMar>
          <w:tblLook w:val="0000" w:firstRow="0" w:lastRow="0" w:firstColumn="0" w:lastColumn="0" w:noHBand="0" w:noVBand="0"/>
        </w:tblPrEx>
        <w:trPr>
          <w:trHeight w:val="381"/>
        </w:trPr>
        <w:tc>
          <w:tcPr>
            <w:tcW w:w="1418" w:type="dxa"/>
            <w:vAlign w:val="center"/>
          </w:tcPr>
          <w:p w:rsidR="005A01F0" w:rsidRPr="00407A05" w:rsidRDefault="005A01F0" w:rsidP="00310330">
            <w:pPr>
              <w:jc w:val="center"/>
              <w:rPr>
                <w:rFonts w:asciiTheme="minorEastAsia" w:hAnsiTheme="minorEastAsia"/>
              </w:rPr>
            </w:pPr>
            <w:r>
              <w:rPr>
                <w:rFonts w:asciiTheme="minorEastAsia" w:hAnsiTheme="minorEastAsia" w:hint="eastAsia"/>
              </w:rPr>
              <w:t>R３年度</w:t>
            </w:r>
          </w:p>
        </w:tc>
        <w:tc>
          <w:tcPr>
            <w:tcW w:w="1701" w:type="dxa"/>
            <w:vAlign w:val="center"/>
          </w:tcPr>
          <w:p w:rsidR="005A01F0" w:rsidRPr="00407A05" w:rsidRDefault="005A01F0" w:rsidP="005A01F0">
            <w:pPr>
              <w:ind w:firstLineChars="200" w:firstLine="420"/>
              <w:jc w:val="left"/>
              <w:rPr>
                <w:rFonts w:asciiTheme="minorEastAsia" w:hAnsiTheme="minorEastAsia"/>
              </w:rPr>
            </w:pPr>
            <w:r>
              <w:rPr>
                <w:rFonts w:asciiTheme="minorEastAsia" w:hAnsiTheme="minorEastAsia" w:hint="eastAsia"/>
              </w:rPr>
              <w:t>100.0％</w:t>
            </w:r>
          </w:p>
        </w:tc>
        <w:tc>
          <w:tcPr>
            <w:tcW w:w="1701" w:type="dxa"/>
            <w:vAlign w:val="center"/>
          </w:tcPr>
          <w:p w:rsidR="005A01F0" w:rsidRPr="00407A05" w:rsidRDefault="005A01F0" w:rsidP="00310330">
            <w:pPr>
              <w:jc w:val="center"/>
              <w:rPr>
                <w:rFonts w:asciiTheme="minorEastAsia" w:hAnsiTheme="minorEastAsia"/>
              </w:rPr>
            </w:pPr>
            <w:r>
              <w:rPr>
                <w:rFonts w:asciiTheme="minorEastAsia" w:hAnsiTheme="minorEastAsia" w:hint="eastAsia"/>
              </w:rPr>
              <w:t>2.0日</w:t>
            </w:r>
          </w:p>
        </w:tc>
      </w:tr>
    </w:tbl>
    <w:p w:rsidR="005A01F0" w:rsidRDefault="005A01F0" w:rsidP="00CE3AF4">
      <w:pPr>
        <w:ind w:firstLineChars="100" w:firstLine="210"/>
        <w:rPr>
          <w:rFonts w:asciiTheme="minorEastAsia" w:hAnsiTheme="minorEastAsia"/>
        </w:rPr>
      </w:pPr>
    </w:p>
    <w:p w:rsidR="004A7927" w:rsidRPr="00407A05" w:rsidRDefault="004A7927" w:rsidP="00CE3AF4">
      <w:pPr>
        <w:ind w:firstLineChars="100" w:firstLine="210"/>
        <w:rPr>
          <w:rFonts w:asciiTheme="minorEastAsia" w:hAnsiTheme="minorEastAsia"/>
        </w:rPr>
      </w:pPr>
      <w:r w:rsidRPr="00407A05">
        <w:rPr>
          <w:rFonts w:asciiTheme="minorEastAsia" w:hAnsiTheme="minorEastAsia" w:hint="eastAsia"/>
        </w:rPr>
        <w:t>（８）</w:t>
      </w:r>
      <w:r w:rsidR="00256BB7" w:rsidRPr="00407A05">
        <w:rPr>
          <w:rFonts w:asciiTheme="minorEastAsia" w:hAnsiTheme="minorEastAsia" w:hint="eastAsia"/>
        </w:rPr>
        <w:t>年次有給休暇の取得率</w:t>
      </w:r>
    </w:p>
    <w:tbl>
      <w:tblPr>
        <w:tblStyle w:val="a9"/>
        <w:tblW w:w="0" w:type="auto"/>
        <w:tblInd w:w="704" w:type="dxa"/>
        <w:tblLook w:val="04A0" w:firstRow="1" w:lastRow="0" w:firstColumn="1" w:lastColumn="0" w:noHBand="0" w:noVBand="1"/>
      </w:tblPr>
      <w:tblGrid>
        <w:gridCol w:w="1418"/>
        <w:gridCol w:w="1701"/>
        <w:gridCol w:w="1701"/>
      </w:tblGrid>
      <w:tr w:rsidR="00256BB7" w:rsidRPr="00407A05" w:rsidTr="00950FE0">
        <w:tc>
          <w:tcPr>
            <w:tcW w:w="1418" w:type="dxa"/>
            <w:vAlign w:val="center"/>
          </w:tcPr>
          <w:p w:rsidR="00256BB7" w:rsidRPr="00407A05" w:rsidRDefault="00256BB7" w:rsidP="00256BB7">
            <w:pPr>
              <w:jc w:val="center"/>
              <w:rPr>
                <w:rFonts w:asciiTheme="minorEastAsia" w:hAnsiTheme="minorEastAsia"/>
              </w:rPr>
            </w:pPr>
            <w:r w:rsidRPr="00407A05">
              <w:rPr>
                <w:rFonts w:asciiTheme="minorEastAsia" w:hAnsiTheme="minorEastAsia" w:hint="eastAsia"/>
              </w:rPr>
              <w:t>区分</w:t>
            </w:r>
          </w:p>
        </w:tc>
        <w:tc>
          <w:tcPr>
            <w:tcW w:w="1701" w:type="dxa"/>
            <w:vAlign w:val="center"/>
          </w:tcPr>
          <w:p w:rsidR="00256BB7" w:rsidRPr="00407A05" w:rsidRDefault="00256BB7" w:rsidP="00256BB7">
            <w:pPr>
              <w:jc w:val="center"/>
              <w:rPr>
                <w:rFonts w:asciiTheme="minorEastAsia" w:hAnsiTheme="minorEastAsia"/>
              </w:rPr>
            </w:pPr>
            <w:r w:rsidRPr="00407A05">
              <w:rPr>
                <w:rFonts w:asciiTheme="minorEastAsia" w:hAnsiTheme="minorEastAsia" w:hint="eastAsia"/>
              </w:rPr>
              <w:t>取得率</w:t>
            </w:r>
          </w:p>
        </w:tc>
        <w:tc>
          <w:tcPr>
            <w:tcW w:w="1701" w:type="dxa"/>
            <w:vAlign w:val="center"/>
          </w:tcPr>
          <w:p w:rsidR="00256BB7" w:rsidRPr="00407A05" w:rsidRDefault="00256BB7" w:rsidP="00256BB7">
            <w:pPr>
              <w:jc w:val="center"/>
              <w:rPr>
                <w:rFonts w:asciiTheme="minorEastAsia" w:hAnsiTheme="minorEastAsia"/>
              </w:rPr>
            </w:pPr>
            <w:r w:rsidRPr="00407A05">
              <w:rPr>
                <w:rFonts w:asciiTheme="minorEastAsia" w:hAnsiTheme="minorEastAsia" w:hint="eastAsia"/>
              </w:rPr>
              <w:t>平均取得日数</w:t>
            </w:r>
          </w:p>
        </w:tc>
      </w:tr>
      <w:tr w:rsidR="00310330" w:rsidRPr="00407A05" w:rsidTr="00950FE0">
        <w:tc>
          <w:tcPr>
            <w:tcW w:w="1418" w:type="dxa"/>
            <w:vAlign w:val="center"/>
          </w:tcPr>
          <w:p w:rsidR="00310330" w:rsidRPr="00407A05" w:rsidRDefault="00310330" w:rsidP="00310330">
            <w:pPr>
              <w:jc w:val="center"/>
              <w:rPr>
                <w:rFonts w:asciiTheme="minorEastAsia" w:hAnsiTheme="minorEastAsia"/>
              </w:rPr>
            </w:pPr>
            <w:r w:rsidRPr="00407A05">
              <w:rPr>
                <w:rFonts w:asciiTheme="minorEastAsia" w:hAnsiTheme="minorEastAsia" w:hint="eastAsia"/>
              </w:rPr>
              <w:t>R１年度</w:t>
            </w:r>
          </w:p>
        </w:tc>
        <w:tc>
          <w:tcPr>
            <w:tcW w:w="1701" w:type="dxa"/>
            <w:vAlign w:val="center"/>
          </w:tcPr>
          <w:p w:rsidR="00310330" w:rsidRPr="00407A05" w:rsidRDefault="00310330" w:rsidP="00310330">
            <w:pPr>
              <w:jc w:val="center"/>
              <w:rPr>
                <w:rFonts w:asciiTheme="minorEastAsia" w:hAnsiTheme="minorEastAsia"/>
              </w:rPr>
            </w:pPr>
            <w:r w:rsidRPr="00407A05">
              <w:rPr>
                <w:rFonts w:asciiTheme="minorEastAsia" w:hAnsiTheme="minorEastAsia" w:hint="eastAsia"/>
              </w:rPr>
              <w:t>23.9％</w:t>
            </w:r>
          </w:p>
        </w:tc>
        <w:tc>
          <w:tcPr>
            <w:tcW w:w="1701" w:type="dxa"/>
            <w:vAlign w:val="center"/>
          </w:tcPr>
          <w:p w:rsidR="00310330" w:rsidRPr="00407A05" w:rsidRDefault="00950FE0" w:rsidP="00310330">
            <w:pPr>
              <w:jc w:val="center"/>
              <w:rPr>
                <w:rFonts w:asciiTheme="minorEastAsia" w:hAnsiTheme="minorEastAsia"/>
              </w:rPr>
            </w:pPr>
            <w:r>
              <w:rPr>
                <w:rFonts w:asciiTheme="minorEastAsia" w:hAnsiTheme="minorEastAsia"/>
              </w:rPr>
              <w:t xml:space="preserve"> </w:t>
            </w:r>
            <w:r w:rsidR="00310330" w:rsidRPr="00407A05">
              <w:rPr>
                <w:rFonts w:asciiTheme="minorEastAsia" w:hAnsiTheme="minorEastAsia" w:hint="eastAsia"/>
              </w:rPr>
              <w:t>9.0日</w:t>
            </w:r>
          </w:p>
        </w:tc>
      </w:tr>
      <w:tr w:rsidR="00310330" w:rsidRPr="00407A05" w:rsidTr="00950FE0">
        <w:tc>
          <w:tcPr>
            <w:tcW w:w="1418" w:type="dxa"/>
            <w:vAlign w:val="center"/>
          </w:tcPr>
          <w:p w:rsidR="00310330" w:rsidRPr="00407A05" w:rsidRDefault="00310330" w:rsidP="00310330">
            <w:pPr>
              <w:jc w:val="center"/>
              <w:rPr>
                <w:rFonts w:asciiTheme="minorEastAsia" w:hAnsiTheme="minorEastAsia"/>
              </w:rPr>
            </w:pPr>
            <w:r w:rsidRPr="00407A05">
              <w:rPr>
                <w:rFonts w:asciiTheme="minorEastAsia" w:hAnsiTheme="minorEastAsia" w:hint="eastAsia"/>
              </w:rPr>
              <w:t>R２年度</w:t>
            </w:r>
          </w:p>
        </w:tc>
        <w:tc>
          <w:tcPr>
            <w:tcW w:w="1701" w:type="dxa"/>
            <w:vAlign w:val="center"/>
          </w:tcPr>
          <w:p w:rsidR="00310330" w:rsidRPr="00407A05" w:rsidRDefault="004176FC" w:rsidP="00310330">
            <w:pPr>
              <w:jc w:val="center"/>
              <w:rPr>
                <w:rFonts w:asciiTheme="minorEastAsia" w:hAnsiTheme="minorEastAsia"/>
              </w:rPr>
            </w:pPr>
            <w:r w:rsidRPr="00407A05">
              <w:rPr>
                <w:rFonts w:asciiTheme="minorEastAsia" w:hAnsiTheme="minorEastAsia" w:hint="eastAsia"/>
              </w:rPr>
              <w:t>28.8％</w:t>
            </w:r>
          </w:p>
        </w:tc>
        <w:tc>
          <w:tcPr>
            <w:tcW w:w="1701" w:type="dxa"/>
            <w:vAlign w:val="center"/>
          </w:tcPr>
          <w:p w:rsidR="00310330" w:rsidRPr="00407A05" w:rsidRDefault="004176FC" w:rsidP="00310330">
            <w:pPr>
              <w:jc w:val="center"/>
              <w:rPr>
                <w:rFonts w:asciiTheme="minorEastAsia" w:hAnsiTheme="minorEastAsia"/>
              </w:rPr>
            </w:pPr>
            <w:r w:rsidRPr="00407A05">
              <w:rPr>
                <w:rFonts w:asciiTheme="minorEastAsia" w:hAnsiTheme="minorEastAsia" w:hint="eastAsia"/>
              </w:rPr>
              <w:t>11.3日</w:t>
            </w:r>
          </w:p>
        </w:tc>
      </w:tr>
      <w:tr w:rsidR="00950FE0" w:rsidRPr="00407A05" w:rsidTr="00950FE0">
        <w:tc>
          <w:tcPr>
            <w:tcW w:w="1418" w:type="dxa"/>
            <w:vAlign w:val="center"/>
          </w:tcPr>
          <w:p w:rsidR="00950FE0" w:rsidRPr="00407A05" w:rsidRDefault="00950FE0" w:rsidP="00310330">
            <w:pPr>
              <w:jc w:val="center"/>
              <w:rPr>
                <w:rFonts w:asciiTheme="minorEastAsia" w:hAnsiTheme="minorEastAsia"/>
              </w:rPr>
            </w:pPr>
            <w:r>
              <w:rPr>
                <w:rFonts w:asciiTheme="minorEastAsia" w:hAnsiTheme="minorEastAsia" w:hint="eastAsia"/>
              </w:rPr>
              <w:t>R３年度</w:t>
            </w:r>
          </w:p>
        </w:tc>
        <w:tc>
          <w:tcPr>
            <w:tcW w:w="1701" w:type="dxa"/>
            <w:vAlign w:val="center"/>
          </w:tcPr>
          <w:p w:rsidR="00950FE0" w:rsidRPr="00407A05" w:rsidRDefault="00950FE0" w:rsidP="00310330">
            <w:pPr>
              <w:jc w:val="center"/>
              <w:rPr>
                <w:rFonts w:asciiTheme="minorEastAsia" w:hAnsiTheme="minorEastAsia"/>
              </w:rPr>
            </w:pPr>
            <w:r>
              <w:rPr>
                <w:rFonts w:asciiTheme="minorEastAsia" w:hAnsiTheme="minorEastAsia" w:hint="eastAsia"/>
              </w:rPr>
              <w:t>26.9％</w:t>
            </w:r>
          </w:p>
        </w:tc>
        <w:tc>
          <w:tcPr>
            <w:tcW w:w="1701" w:type="dxa"/>
            <w:vAlign w:val="center"/>
          </w:tcPr>
          <w:p w:rsidR="00950FE0" w:rsidRPr="00407A05" w:rsidRDefault="00950FE0" w:rsidP="00310330">
            <w:pPr>
              <w:jc w:val="center"/>
              <w:rPr>
                <w:rFonts w:asciiTheme="minorEastAsia" w:hAnsiTheme="minorEastAsia"/>
              </w:rPr>
            </w:pPr>
            <w:r>
              <w:rPr>
                <w:rFonts w:asciiTheme="minorEastAsia" w:hAnsiTheme="minorEastAsia" w:hint="eastAsia"/>
              </w:rPr>
              <w:t>10.4日</w:t>
            </w:r>
          </w:p>
        </w:tc>
      </w:tr>
    </w:tbl>
    <w:p w:rsidR="007A0F6B" w:rsidRPr="00407A05" w:rsidRDefault="005A6EF4" w:rsidP="00CE3AF4">
      <w:pPr>
        <w:ind w:firstLineChars="100" w:firstLine="210"/>
        <w:rPr>
          <w:rFonts w:asciiTheme="minorEastAsia" w:hAnsiTheme="minorEastAsia"/>
        </w:rPr>
      </w:pPr>
      <w:r w:rsidRPr="00407A05">
        <w:rPr>
          <w:rFonts w:asciiTheme="minorEastAsia" w:hAnsiTheme="minorEastAsia" w:hint="eastAsia"/>
        </w:rPr>
        <w:lastRenderedPageBreak/>
        <w:t>当該課題分析の結果、女性職員の活躍を推進するため、次のとおり目標を設定する。</w:t>
      </w:r>
    </w:p>
    <w:p w:rsidR="005A6EF4" w:rsidRPr="00407A05" w:rsidRDefault="005A6EF4" w:rsidP="005A6EF4">
      <w:pPr>
        <w:rPr>
          <w:rFonts w:asciiTheme="minorEastAsia" w:hAnsiTheme="minorEastAsia"/>
        </w:rPr>
      </w:pPr>
    </w:p>
    <w:p w:rsidR="005A6EF4" w:rsidRPr="00407A05" w:rsidRDefault="005A6EF4" w:rsidP="00CE3AF4">
      <w:pPr>
        <w:ind w:firstLineChars="100" w:firstLine="210"/>
        <w:rPr>
          <w:rFonts w:asciiTheme="minorEastAsia" w:hAnsiTheme="minorEastAsia"/>
        </w:rPr>
      </w:pPr>
      <w:r w:rsidRPr="00407A05">
        <w:rPr>
          <w:rFonts w:asciiTheme="minorEastAsia" w:hAnsiTheme="minorEastAsia" w:hint="eastAsia"/>
        </w:rPr>
        <w:t>なお、この目標は、</w:t>
      </w:r>
      <w:r w:rsidR="00C16371" w:rsidRPr="00407A05">
        <w:rPr>
          <w:rFonts w:asciiTheme="minorEastAsia" w:hAnsiTheme="minorEastAsia" w:hint="eastAsia"/>
        </w:rPr>
        <w:t>南伊豆</w:t>
      </w:r>
      <w:r w:rsidRPr="00407A05">
        <w:rPr>
          <w:rFonts w:asciiTheme="minorEastAsia" w:hAnsiTheme="minorEastAsia" w:hint="eastAsia"/>
        </w:rPr>
        <w:t>町、</w:t>
      </w:r>
      <w:r w:rsidR="00C16371" w:rsidRPr="00407A05">
        <w:rPr>
          <w:rFonts w:asciiTheme="minorEastAsia" w:hAnsiTheme="minorEastAsia" w:hint="eastAsia"/>
        </w:rPr>
        <w:t>南伊豆</w:t>
      </w:r>
      <w:r w:rsidRPr="00407A05">
        <w:rPr>
          <w:rFonts w:asciiTheme="minorEastAsia" w:hAnsiTheme="minorEastAsia" w:hint="eastAsia"/>
        </w:rPr>
        <w:t>町議会、</w:t>
      </w:r>
      <w:r w:rsidR="00C16371" w:rsidRPr="00407A05">
        <w:rPr>
          <w:rFonts w:asciiTheme="minorEastAsia" w:hAnsiTheme="minorEastAsia" w:hint="eastAsia"/>
        </w:rPr>
        <w:t>南伊豆</w:t>
      </w:r>
      <w:r w:rsidRPr="00407A05">
        <w:rPr>
          <w:rFonts w:asciiTheme="minorEastAsia" w:hAnsiTheme="minorEastAsia" w:hint="eastAsia"/>
        </w:rPr>
        <w:t>町農業委員会、</w:t>
      </w:r>
      <w:r w:rsidR="00C16371" w:rsidRPr="00407A05">
        <w:rPr>
          <w:rFonts w:asciiTheme="minorEastAsia" w:hAnsiTheme="minorEastAsia" w:hint="eastAsia"/>
        </w:rPr>
        <w:t>南伊豆</w:t>
      </w:r>
      <w:r w:rsidRPr="00407A05">
        <w:rPr>
          <w:rFonts w:asciiTheme="minorEastAsia" w:hAnsiTheme="minorEastAsia" w:hint="eastAsia"/>
        </w:rPr>
        <w:t>町選挙管理委員会、</w:t>
      </w:r>
      <w:r w:rsidR="00C16371" w:rsidRPr="00407A05">
        <w:rPr>
          <w:rFonts w:asciiTheme="minorEastAsia" w:hAnsiTheme="minorEastAsia" w:hint="eastAsia"/>
        </w:rPr>
        <w:t>南伊豆</w:t>
      </w:r>
      <w:r w:rsidRPr="00407A05">
        <w:rPr>
          <w:rFonts w:asciiTheme="minorEastAsia" w:hAnsiTheme="minorEastAsia" w:hint="eastAsia"/>
        </w:rPr>
        <w:t>町教育委員会において、それぞれの女性職員の職業生活における活躍に関する状況を把握し、改善すべき事情について分析を行った結果、最も大きな課題に対応するものから順に掲げている。</w:t>
      </w:r>
    </w:p>
    <w:p w:rsidR="00C16371" w:rsidRPr="00407A05" w:rsidRDefault="00C16371" w:rsidP="00CE3AF4">
      <w:pPr>
        <w:ind w:firstLineChars="100" w:firstLine="210"/>
        <w:rPr>
          <w:rFonts w:asciiTheme="minorEastAsia" w:hAnsiTheme="minorEastAsia"/>
        </w:rPr>
      </w:pPr>
    </w:p>
    <w:p w:rsidR="00091C76" w:rsidRPr="00407A05" w:rsidRDefault="00091C76" w:rsidP="00E82782">
      <w:pPr>
        <w:ind w:leftChars="200" w:left="424" w:hangingChars="2" w:hanging="4"/>
        <w:rPr>
          <w:rFonts w:asciiTheme="minorEastAsia" w:hAnsiTheme="minorEastAsia"/>
          <w:b/>
        </w:rPr>
      </w:pPr>
      <w:r w:rsidRPr="00407A05">
        <w:rPr>
          <w:rFonts w:asciiTheme="minorEastAsia" w:hAnsiTheme="minorEastAsia" w:hint="eastAsia"/>
          <w:b/>
        </w:rPr>
        <w:t>(１)　女性職員の登用</w:t>
      </w:r>
      <w:r w:rsidR="00287179" w:rsidRPr="00407A05">
        <w:rPr>
          <w:rFonts w:asciiTheme="minorEastAsia" w:hAnsiTheme="minorEastAsia" w:hint="eastAsia"/>
          <w:b/>
        </w:rPr>
        <w:t>関係</w:t>
      </w:r>
    </w:p>
    <w:p w:rsidR="00091C76" w:rsidRPr="00407A05" w:rsidRDefault="00287179" w:rsidP="00E82782">
      <w:pPr>
        <w:ind w:leftChars="200" w:left="424" w:hangingChars="2" w:hanging="4"/>
        <w:rPr>
          <w:rFonts w:asciiTheme="minorEastAsia" w:hAnsiTheme="minorEastAsia"/>
          <w:b/>
        </w:rPr>
      </w:pPr>
      <w:r w:rsidRPr="00407A05">
        <w:rPr>
          <w:rFonts w:asciiTheme="minorEastAsia" w:hAnsiTheme="minorEastAsia" w:hint="eastAsia"/>
          <w:b/>
          <w:noProof/>
        </w:rPr>
        <mc:AlternateContent>
          <mc:Choice Requires="wps">
            <w:drawing>
              <wp:anchor distT="0" distB="0" distL="114300" distR="114300" simplePos="0" relativeHeight="251660288" behindDoc="0" locked="0" layoutInCell="1" allowOverlap="1" wp14:anchorId="349277BD" wp14:editId="72086F24">
                <wp:simplePos x="0" y="0"/>
                <wp:positionH relativeFrom="column">
                  <wp:posOffset>290195</wp:posOffset>
                </wp:positionH>
                <wp:positionV relativeFrom="paragraph">
                  <wp:posOffset>103506</wp:posOffset>
                </wp:positionV>
                <wp:extent cx="4928870" cy="819150"/>
                <wp:effectExtent l="0" t="0" r="24130" b="19050"/>
                <wp:wrapNone/>
                <wp:docPr id="2" name="対角する 2 つの角を丸めた四角形 2"/>
                <wp:cNvGraphicFramePr/>
                <a:graphic xmlns:a="http://schemas.openxmlformats.org/drawingml/2006/main">
                  <a:graphicData uri="http://schemas.microsoft.com/office/word/2010/wordprocessingShape">
                    <wps:wsp>
                      <wps:cNvSpPr/>
                      <wps:spPr>
                        <a:xfrm>
                          <a:off x="0" y="0"/>
                          <a:ext cx="4928870" cy="819150"/>
                        </a:xfrm>
                        <a:prstGeom prst="round2DiagRect">
                          <a:avLst>
                            <a:gd name="adj1" fmla="val 22920"/>
                            <a:gd name="adj2" fmla="val 0"/>
                          </a:avLst>
                        </a:prstGeom>
                        <a:noFill/>
                        <a:ln w="190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1EB1E0" id="対角する 2 つの角を丸めた四角形 2" o:spid="_x0000_s1026" style="position:absolute;left:0;text-align:left;margin-left:22.85pt;margin-top:8.15pt;width:388.1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928870,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su7QIAANsFAAAOAAAAZHJzL2Uyb0RvYy54bWysVEtvEzEQviPxHyzf6W5WKU2ibqqoVRFS&#10;Vaq2qGfHayeL/MJ2XtzSK7feUA9ICIkbXHuBPxMq8TMYezebiFYcEDlsbM/MNzPfPPYP5lKgKbOu&#10;1CrHrZ0UI6aoLko1yvHry+NnHYycJ6ogQiuW4wVz+KD/9Mn+zPRYpsdaFMwiAFGuNzM5Hntvekni&#10;6JhJ4na0YQqEXFtJPFztKCksmQG6FEmWps+TmbaFsZoy5+D1qBLifsTnnFH/inPHPBI5hth8/Nr4&#10;HYZv0t8nvZElZlzSOgzyD1FIUipw2kAdEU/QxJYPoGRJrXaa+x2qZaI5LymLOUA2rfSPbC7GxLCY&#10;C5DjTEOT+3+w9HR6ZlFZ5DjDSBEJJbr/9uPXl5vV8sPq+j3K0Gr5ebX8Gl6ub37e3a2ul6vlx/vb&#10;W3i5//4JZYHCmXE9QLowZ7a+OTgGPubcyvAPmaJ5pH3R0M7mHlF4bHezTmcPqkNB1ml1W7uxLsnG&#10;2ljnXzAtUTjk2OqJKrKjkozOocCRdzI9cT4WoKjTIMWbFkZcCqjnlAiUZd1sXe8tHUh7o7P2W6NB&#10;BGvPAVrp41KI2DFCoRm0ezeFUBGVBvgrhiJQkQQuquzjyS8EC8ZCnTMOREO+WYw4tjg7FBZBdDkm&#10;lDLlW5VoTApWPe+m8Iu4pNdYgJcaMCBzCKrBrgHC+DzEDuE1+sGUxQlpjNO/BVYZNxbRs1a+MZal&#10;0vYxAAFZ1Z4r/TVJFTWBpaEuFtCGVlfz6Qw9LqHSJ8T5M2KhgMAyLBn/Cj5caKBe1yeMxtq+e+w9&#10;6MOcgBSjGQx4jt3bCbEMI/FSwQR1W+122Ajx0t7dg+ZAdlsy3JaoiTzUUCZoKYguHoO+F+sjt1pe&#10;wS4aBK8gIoqC7xxTb9eXQ18tHthmlA0GUQ22gCH+RF0YGsADq6HlLudXxJq63T0MyqleLwPSi91Z&#10;MbrRDZZKDyZe89IH4YbX+gIbJNa/3nZhRW3fo9ZmJ/d/AwAA//8DAFBLAwQUAAYACAAAACEAOEjX&#10;/90AAAAJAQAADwAAAGRycy9kb3ducmV2LnhtbEyPzU7DMBCE70i8g7VIXBB1kv6HOBWqVO4UDnBz&#10;421iiNdR7Cbh7VlO9Lgzo9lvit3kWjFgH6wnBeksAYFUeWOpVvD+dnjcgAhRk9GtJ1TwgwF25e1N&#10;oXPjR3rF4RhrwSUUcq2gibHLpQxVg06Hme+Q2Dv73unIZ19L0+uRy10rsyRZSact8YdGd7hvsPo+&#10;XpyCj0Oa2XiOvU23azd+fQ4v+wep1P3d9PwEIuIU/8Pwh8/oUDLTyV/IBNEqWCzXnGR9NQfB/iZL&#10;tyBOLCyWc5BlIa8XlL8AAAD//wMAUEsBAi0AFAAGAAgAAAAhALaDOJL+AAAA4QEAABMAAAAAAAAA&#10;AAAAAAAAAAAAAFtDb250ZW50X1R5cGVzXS54bWxQSwECLQAUAAYACAAAACEAOP0h/9YAAACUAQAA&#10;CwAAAAAAAAAAAAAAAAAvAQAAX3JlbHMvLnJlbHNQSwECLQAUAAYACAAAACEAF1M7Lu0CAADbBQAA&#10;DgAAAAAAAAAAAAAAAAAuAgAAZHJzL2Uyb0RvYy54bWxQSwECLQAUAAYACAAAACEAOEjX/90AAAAJ&#10;AQAADwAAAAAAAAAAAAAAAABHBQAAZHJzL2Rvd25yZXYueG1sUEsFBgAAAAAEAAQA8wAAAFEGAAAA&#10;AA==&#10;" path="m187749,l4928870,r,l4928870,631401v,103691,-84058,187749,-187749,187749l,819150r,l,187749c,84058,84058,,187749,xe" filled="f" strokecolor="#1f4d78 [1604]" strokeweight="1.5pt">
                <v:stroke linestyle="thinThin" joinstyle="miter"/>
                <v:path arrowok="t" o:connecttype="custom" o:connectlocs="187749,0;4928870,0;4928870,0;4928870,631401;4741121,819150;0,819150;0,819150;0,187749;187749,0" o:connectangles="0,0,0,0,0,0,0,0,0"/>
              </v:shape>
            </w:pict>
          </mc:Fallback>
        </mc:AlternateContent>
      </w:r>
    </w:p>
    <w:p w:rsidR="00091C76" w:rsidRPr="00407A05" w:rsidRDefault="00091C76" w:rsidP="00E82782">
      <w:pPr>
        <w:ind w:leftChars="200" w:left="424" w:hangingChars="2" w:hanging="4"/>
        <w:rPr>
          <w:rFonts w:asciiTheme="minorEastAsia" w:hAnsiTheme="minorEastAsia"/>
          <w:b/>
        </w:rPr>
      </w:pPr>
      <w:r w:rsidRPr="00407A05">
        <w:rPr>
          <w:rFonts w:asciiTheme="minorEastAsia" w:hAnsiTheme="minorEastAsia" w:hint="eastAsia"/>
          <w:b/>
        </w:rPr>
        <w:t xml:space="preserve">　【目標１】</w:t>
      </w:r>
    </w:p>
    <w:p w:rsidR="00091C76" w:rsidRPr="00407A05" w:rsidRDefault="00091C76" w:rsidP="00E82782">
      <w:pPr>
        <w:ind w:leftChars="200" w:left="424" w:hangingChars="2" w:hanging="4"/>
        <w:rPr>
          <w:rFonts w:asciiTheme="minorEastAsia" w:hAnsiTheme="minorEastAsia"/>
        </w:rPr>
      </w:pPr>
      <w:r w:rsidRPr="00407A05">
        <w:rPr>
          <w:rFonts w:asciiTheme="minorEastAsia" w:hAnsiTheme="minorEastAsia" w:hint="eastAsia"/>
          <w:b/>
        </w:rPr>
        <w:t xml:space="preserve">　　</w:t>
      </w:r>
      <w:r w:rsidRPr="00407A05">
        <w:rPr>
          <w:rFonts w:asciiTheme="minorEastAsia" w:hAnsiTheme="minorEastAsia" w:hint="eastAsia"/>
        </w:rPr>
        <w:t>課長相当職に占める女性割合を</w:t>
      </w:r>
      <w:r w:rsidR="00E35D29" w:rsidRPr="00407A05">
        <w:rPr>
          <w:rFonts w:asciiTheme="minorEastAsia" w:hAnsiTheme="minorEastAsia" w:hint="eastAsia"/>
        </w:rPr>
        <w:t>維持します</w:t>
      </w:r>
      <w:r w:rsidRPr="00407A05">
        <w:rPr>
          <w:rFonts w:asciiTheme="minorEastAsia" w:hAnsiTheme="minorEastAsia" w:hint="eastAsia"/>
        </w:rPr>
        <w:t>。</w:t>
      </w:r>
    </w:p>
    <w:p w:rsidR="00091C76" w:rsidRPr="00407A05" w:rsidRDefault="00091C76" w:rsidP="00950FE0">
      <w:pPr>
        <w:ind w:leftChars="200" w:left="424" w:hangingChars="2" w:hanging="4"/>
        <w:rPr>
          <w:rFonts w:asciiTheme="minorEastAsia" w:hAnsiTheme="minorEastAsia"/>
        </w:rPr>
      </w:pPr>
      <w:r w:rsidRPr="00407A05">
        <w:rPr>
          <w:rFonts w:asciiTheme="minorEastAsia" w:hAnsiTheme="minorEastAsia" w:hint="eastAsia"/>
        </w:rPr>
        <w:t xml:space="preserve">　　　</w:t>
      </w:r>
      <w:r w:rsidR="00E13FB2">
        <w:rPr>
          <w:rFonts w:asciiTheme="minorEastAsia" w:hAnsiTheme="minorEastAsia" w:hint="eastAsia"/>
        </w:rPr>
        <w:t>8</w:t>
      </w:r>
      <w:r w:rsidR="00950FE0">
        <w:rPr>
          <w:rFonts w:asciiTheme="minorEastAsia" w:hAnsiTheme="minorEastAsia"/>
        </w:rPr>
        <w:t>.</w:t>
      </w:r>
      <w:r w:rsidR="00E13FB2">
        <w:rPr>
          <w:rFonts w:asciiTheme="minorEastAsia" w:hAnsiTheme="minorEastAsia" w:hint="eastAsia"/>
        </w:rPr>
        <w:t>3</w:t>
      </w:r>
      <w:r w:rsidR="00256BB7" w:rsidRPr="00407A05">
        <w:rPr>
          <w:rFonts w:asciiTheme="minorEastAsia" w:hAnsiTheme="minorEastAsia" w:hint="eastAsia"/>
        </w:rPr>
        <w:t>％（</w:t>
      </w:r>
      <w:r w:rsidR="00165095" w:rsidRPr="00407A05">
        <w:rPr>
          <w:rFonts w:asciiTheme="minorEastAsia" w:hAnsiTheme="minorEastAsia" w:hint="eastAsia"/>
        </w:rPr>
        <w:t>令和</w:t>
      </w:r>
      <w:r w:rsidR="00E13FB2">
        <w:rPr>
          <w:rFonts w:asciiTheme="minorEastAsia" w:hAnsiTheme="minorEastAsia" w:hint="eastAsia"/>
        </w:rPr>
        <w:t>３</w:t>
      </w:r>
      <w:r w:rsidR="00256BB7" w:rsidRPr="00407A05">
        <w:rPr>
          <w:rFonts w:asciiTheme="minorEastAsia" w:hAnsiTheme="minorEastAsia" w:hint="eastAsia"/>
        </w:rPr>
        <w:t>年度</w:t>
      </w:r>
      <w:r w:rsidRPr="00407A05">
        <w:rPr>
          <w:rFonts w:asciiTheme="minorEastAsia" w:hAnsiTheme="minorEastAsia" w:hint="eastAsia"/>
        </w:rPr>
        <w:t xml:space="preserve">）　→　</w:t>
      </w:r>
      <w:r w:rsidR="00950FE0">
        <w:rPr>
          <w:rFonts w:asciiTheme="minorEastAsia" w:hAnsiTheme="minorEastAsia" w:hint="eastAsia"/>
        </w:rPr>
        <w:t>1</w:t>
      </w:r>
      <w:r w:rsidR="00950FE0">
        <w:rPr>
          <w:rFonts w:asciiTheme="minorEastAsia" w:hAnsiTheme="minorEastAsia"/>
        </w:rPr>
        <w:t>6.7</w:t>
      </w:r>
      <w:r w:rsidRPr="00407A05">
        <w:rPr>
          <w:rFonts w:asciiTheme="minorEastAsia" w:hAnsiTheme="minorEastAsia" w:hint="eastAsia"/>
        </w:rPr>
        <w:t>％以上（</w:t>
      </w:r>
      <w:r w:rsidR="003A1FB0" w:rsidRPr="00407A05">
        <w:rPr>
          <w:rFonts w:asciiTheme="minorEastAsia" w:hAnsiTheme="minorEastAsia" w:hint="eastAsia"/>
        </w:rPr>
        <w:t>令和</w:t>
      </w:r>
      <w:r w:rsidR="00E35D29" w:rsidRPr="00407A05">
        <w:rPr>
          <w:rFonts w:asciiTheme="minorEastAsia" w:hAnsiTheme="minorEastAsia" w:hint="eastAsia"/>
        </w:rPr>
        <w:t>７</w:t>
      </w:r>
      <w:r w:rsidRPr="00407A05">
        <w:rPr>
          <w:rFonts w:asciiTheme="minorEastAsia" w:hAnsiTheme="minorEastAsia" w:hint="eastAsia"/>
        </w:rPr>
        <w:t>年度）</w:t>
      </w:r>
    </w:p>
    <w:p w:rsidR="00091C76" w:rsidRPr="00407A05" w:rsidRDefault="00091C76" w:rsidP="00E82782">
      <w:pPr>
        <w:ind w:leftChars="200" w:left="424" w:hangingChars="2" w:hanging="4"/>
        <w:rPr>
          <w:rFonts w:asciiTheme="minorEastAsia" w:hAnsiTheme="minorEastAsia"/>
        </w:rPr>
      </w:pPr>
    </w:p>
    <w:p w:rsidR="00310330" w:rsidRPr="00407A05" w:rsidRDefault="00310330" w:rsidP="00E82782">
      <w:pPr>
        <w:ind w:leftChars="200" w:left="424" w:hangingChars="2" w:hanging="4"/>
        <w:rPr>
          <w:rFonts w:asciiTheme="minorEastAsia" w:hAnsiTheme="minorEastAsia"/>
          <w:b/>
        </w:rPr>
      </w:pPr>
    </w:p>
    <w:p w:rsidR="00091C76" w:rsidRPr="00407A05" w:rsidRDefault="00091C76" w:rsidP="00E82782">
      <w:pPr>
        <w:ind w:leftChars="200" w:left="424" w:hangingChars="2" w:hanging="4"/>
        <w:rPr>
          <w:rFonts w:asciiTheme="minorEastAsia" w:hAnsiTheme="minorEastAsia"/>
          <w:b/>
        </w:rPr>
      </w:pPr>
      <w:r w:rsidRPr="00407A05">
        <w:rPr>
          <w:rFonts w:asciiTheme="minorEastAsia" w:hAnsiTheme="minorEastAsia" w:hint="eastAsia"/>
          <w:b/>
        </w:rPr>
        <w:t xml:space="preserve">(２)　</w:t>
      </w:r>
      <w:r w:rsidR="00F124D1" w:rsidRPr="00407A05">
        <w:rPr>
          <w:rFonts w:asciiTheme="minorEastAsia" w:hAnsiTheme="minorEastAsia" w:hint="eastAsia"/>
          <w:b/>
        </w:rPr>
        <w:t>継続就業及び仕事と家庭の両立</w:t>
      </w:r>
      <w:r w:rsidR="00287179" w:rsidRPr="00407A05">
        <w:rPr>
          <w:rFonts w:asciiTheme="minorEastAsia" w:hAnsiTheme="minorEastAsia" w:hint="eastAsia"/>
          <w:b/>
        </w:rPr>
        <w:t>関係</w:t>
      </w:r>
    </w:p>
    <w:p w:rsidR="00F124D1" w:rsidRPr="00407A05" w:rsidRDefault="00287179" w:rsidP="00E82782">
      <w:pPr>
        <w:ind w:leftChars="200" w:left="424" w:hangingChars="2" w:hanging="4"/>
        <w:rPr>
          <w:rFonts w:asciiTheme="minorEastAsia" w:hAnsiTheme="minorEastAsia"/>
          <w:b/>
        </w:rPr>
      </w:pPr>
      <w:r w:rsidRPr="00407A05">
        <w:rPr>
          <w:rFonts w:asciiTheme="minorEastAsia" w:hAnsiTheme="minorEastAsia" w:hint="eastAsia"/>
          <w:b/>
          <w:noProof/>
        </w:rPr>
        <mc:AlternateContent>
          <mc:Choice Requires="wps">
            <w:drawing>
              <wp:anchor distT="0" distB="0" distL="114300" distR="114300" simplePos="0" relativeHeight="251662336" behindDoc="0" locked="0" layoutInCell="1" allowOverlap="1" wp14:anchorId="797978F8" wp14:editId="4422C97D">
                <wp:simplePos x="0" y="0"/>
                <wp:positionH relativeFrom="column">
                  <wp:posOffset>290195</wp:posOffset>
                </wp:positionH>
                <wp:positionV relativeFrom="paragraph">
                  <wp:posOffset>80010</wp:posOffset>
                </wp:positionV>
                <wp:extent cx="4928870" cy="838200"/>
                <wp:effectExtent l="0" t="0" r="2413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4928870" cy="838200"/>
                        </a:xfrm>
                        <a:prstGeom prst="round2DiagRect">
                          <a:avLst>
                            <a:gd name="adj1" fmla="val 29943"/>
                            <a:gd name="adj2" fmla="val 0"/>
                          </a:avLst>
                        </a:prstGeom>
                        <a:noFill/>
                        <a:ln w="190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7679BB" id="対角する 2 つの角を丸めた四角形 3" o:spid="_x0000_s1026" style="position:absolute;left:0;text-align:left;margin-left:22.85pt;margin-top:6.3pt;width:388.1pt;height: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928870,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oF7QIAANsFAAAOAAAAZHJzL2Uyb0RvYy54bWysVM1uEzEQviPxDpbvdJNtSpOomypqVYRU&#10;tVVb1LPjtZNF/sN2/ril1956Qz0gISRucO0FXiZU4jEYezebiFYcEDlsPJ6Zb2a+Gc/e/kwKNGHW&#10;FVpluLnVwIgpqvNCDTP85vLoRRsj54nKidCKZXjOHN7vPX+2NzVdluqRFjmzCECU605Nhkfem26S&#10;ODpikrgtbZgCJddWEg+iHSa5JVNAlyJJG42XyVTb3FhNmXNwe1gqcS/ic86oP+XcMY9EhiE3H782&#10;fgfhm/T2SHdoiRkVtEqD/EMWkhQKgtZQh8QTNLbFIyhZUKud5n6LaplozgvKYg1QTbPxRzUXI2JY&#10;rAXIcaamyf0/WHoyObOoyDO8jZEiElr08O3Hry+3y8WH5fUNStFy8Xm5+Bpurm9/3t8vrxfLxceH&#10;uzu4efj+CW0HCqfGdQHpwpzZSnJwDHzMuJXhHypFs0j7vKadzTyicNnqpO32LnSHgq693Ya+BtBk&#10;7W2s86+YligcMmz1WOXpYUGG59DgyDuZHDsfG5BXZZD8bRMjLgX0c0IESjudVkwWmrRhk27arOJW&#10;aJDBKnKAVvqoECJOjFBoCuPeaeyEtKUB/vKBiFkHLsrq48nPBQvOQp0zDkRDvWnMOI44OxAWQXYZ&#10;JpQy5ZulakRyVl7vNOBXsVF7RG4iYEDmkFSNXQGE5/MYuyS1sg+uLL6Q2rnxt8RK59ojRtbK186y&#10;UNo+BSCgqipyaQ/pb1ATjgOdz2EMrS7fpzP0qIBOHxPnz4iFBgLLsGT8KXy40EC9rk4YjbR9/9R9&#10;sId3AlqMpvDAM+zejYllGInXCl5Qp9lqhY0QhdbObgqC3dQMNjVqLA80tAlGCrKLx2DvxerIrZZX&#10;sIv6ISqoiKIQO8PU25Vw4MvFA9uMsn4/msEWMMQfqwtDA3hgNYzc5eyKWFONu4eHcqJXy4B043SW&#10;jK5tg6fS/bHXvPBBuea1EmCDxMGptl1YUZtytFrv5N5vAAAA//8DAFBLAwQUAAYACAAAACEAKP+Z&#10;6+AAAAAJAQAADwAAAGRycy9kb3ducmV2LnhtbEyPS0/DMBCE70j8B2uRuFGnwQ0lxKnKSyCBhFq4&#10;cHPjJbHwI4rdNP33LCc47sxo9ptqNTnLRhyiCV7CfJYBQ98EbXwr4eP98WIJLCbltbLBo4QjRljV&#10;pyeVKnU4+A2O29QyKvGxVBK6lPqS89h06FSchR49eV9hcCrRObRcD+pA5c7yPMsK7pTx9KFTPd51&#10;2Hxv905CMA8L83p8unz53Ixvz3Ytbu9RSHl+Nq1vgCWc0l8YfvEJHWpi2oW915FZCWJxRUnS8wIY&#10;+ct8fg1sR4IQBfC64v8X1D8AAAD//wMAUEsBAi0AFAAGAAgAAAAhALaDOJL+AAAA4QEAABMAAAAA&#10;AAAAAAAAAAAAAAAAAFtDb250ZW50X1R5cGVzXS54bWxQSwECLQAUAAYACAAAACEAOP0h/9YAAACU&#10;AQAACwAAAAAAAAAAAAAAAAAvAQAAX3JlbHMvLnJlbHNQSwECLQAUAAYACAAAACEAFioqBe0CAADb&#10;BQAADgAAAAAAAAAAAAAAAAAuAgAAZHJzL2Uyb0RvYy54bWxQSwECLQAUAAYACAAAACEAKP+Z6+AA&#10;AAAJAQAADwAAAAAAAAAAAAAAAABHBQAAZHJzL2Rvd25yZXYueG1sUEsFBgAAAAAEAAQA8wAAAFQG&#10;AAAAAA==&#10;" path="m250982,l4928870,r,l4928870,587218v,138614,-112368,250982,-250982,250982l,838200r,l,250982c,112368,112368,,250982,xe" filled="f" strokecolor="#1f4d78 [1604]" strokeweight="1.5pt">
                <v:stroke linestyle="thinThin" joinstyle="miter"/>
                <v:path arrowok="t" o:connecttype="custom" o:connectlocs="250982,0;4928870,0;4928870,0;4928870,587218;4677888,838200;0,838200;0,838200;0,250982;250982,0" o:connectangles="0,0,0,0,0,0,0,0,0"/>
              </v:shape>
            </w:pict>
          </mc:Fallback>
        </mc:AlternateContent>
      </w:r>
    </w:p>
    <w:p w:rsidR="00F124D1" w:rsidRPr="00407A05" w:rsidRDefault="00F124D1" w:rsidP="00E82782">
      <w:pPr>
        <w:ind w:leftChars="200" w:left="424" w:hangingChars="2" w:hanging="4"/>
        <w:rPr>
          <w:rFonts w:asciiTheme="minorEastAsia" w:hAnsiTheme="minorEastAsia"/>
          <w:b/>
        </w:rPr>
      </w:pPr>
      <w:r w:rsidRPr="00407A05">
        <w:rPr>
          <w:rFonts w:asciiTheme="minorEastAsia" w:hAnsiTheme="minorEastAsia" w:hint="eastAsia"/>
          <w:b/>
        </w:rPr>
        <w:t xml:space="preserve">　【目標２】</w:t>
      </w:r>
    </w:p>
    <w:p w:rsidR="00091C76" w:rsidRPr="00407A05" w:rsidRDefault="00F124D1" w:rsidP="00E82782">
      <w:pPr>
        <w:ind w:leftChars="200" w:left="424" w:hangingChars="2" w:hanging="4"/>
        <w:rPr>
          <w:rFonts w:asciiTheme="minorEastAsia" w:hAnsiTheme="minorEastAsia"/>
        </w:rPr>
      </w:pPr>
      <w:r w:rsidRPr="00407A05">
        <w:rPr>
          <w:rFonts w:asciiTheme="minorEastAsia" w:hAnsiTheme="minorEastAsia" w:hint="eastAsia"/>
        </w:rPr>
        <w:t xml:space="preserve">　　男性職員の育児休業取得率を増加させます。</w:t>
      </w:r>
    </w:p>
    <w:p w:rsidR="00F124D1" w:rsidRPr="00407A05" w:rsidRDefault="00F124D1" w:rsidP="00E82782">
      <w:pPr>
        <w:ind w:leftChars="200" w:left="424" w:hangingChars="2" w:hanging="4"/>
        <w:rPr>
          <w:rFonts w:asciiTheme="minorEastAsia" w:hAnsiTheme="minorEastAsia"/>
        </w:rPr>
      </w:pPr>
      <w:r w:rsidRPr="00407A05">
        <w:rPr>
          <w:rFonts w:asciiTheme="minorEastAsia" w:hAnsiTheme="minorEastAsia" w:hint="eastAsia"/>
        </w:rPr>
        <w:t xml:space="preserve">　　　取得率　</w:t>
      </w:r>
      <w:r w:rsidR="00950FE0">
        <w:rPr>
          <w:rFonts w:asciiTheme="minorEastAsia" w:hAnsiTheme="minorEastAsia" w:hint="eastAsia"/>
        </w:rPr>
        <w:t>0</w:t>
      </w:r>
      <w:r w:rsidR="00950FE0">
        <w:rPr>
          <w:rFonts w:asciiTheme="minorEastAsia" w:hAnsiTheme="minorEastAsia"/>
        </w:rPr>
        <w:t>.0</w:t>
      </w:r>
      <w:r w:rsidRPr="00407A05">
        <w:rPr>
          <w:rFonts w:asciiTheme="minorEastAsia" w:hAnsiTheme="minorEastAsia" w:hint="eastAsia"/>
        </w:rPr>
        <w:t>％（</w:t>
      </w:r>
      <w:r w:rsidR="00E35D29" w:rsidRPr="00407A05">
        <w:rPr>
          <w:rFonts w:asciiTheme="minorEastAsia" w:hAnsiTheme="minorEastAsia" w:hint="eastAsia"/>
        </w:rPr>
        <w:t>令和</w:t>
      </w:r>
      <w:r w:rsidR="00E13FB2">
        <w:rPr>
          <w:rFonts w:asciiTheme="minorEastAsia" w:hAnsiTheme="minorEastAsia" w:hint="eastAsia"/>
        </w:rPr>
        <w:t>３</w:t>
      </w:r>
      <w:r w:rsidR="00256BB7" w:rsidRPr="00407A05">
        <w:rPr>
          <w:rFonts w:asciiTheme="minorEastAsia" w:hAnsiTheme="minorEastAsia" w:hint="eastAsia"/>
        </w:rPr>
        <w:t>年度</w:t>
      </w:r>
      <w:r w:rsidRPr="00407A05">
        <w:rPr>
          <w:rFonts w:asciiTheme="minorEastAsia" w:hAnsiTheme="minorEastAsia" w:hint="eastAsia"/>
        </w:rPr>
        <w:t xml:space="preserve">）　→　</w:t>
      </w:r>
      <w:r w:rsidR="00950FE0">
        <w:rPr>
          <w:rFonts w:asciiTheme="minorEastAsia" w:hAnsiTheme="minorEastAsia" w:hint="eastAsia"/>
        </w:rPr>
        <w:t>2</w:t>
      </w:r>
      <w:r w:rsidR="00950FE0">
        <w:rPr>
          <w:rFonts w:asciiTheme="minorEastAsia" w:hAnsiTheme="minorEastAsia"/>
        </w:rPr>
        <w:t>0.0</w:t>
      </w:r>
      <w:r w:rsidRPr="00407A05">
        <w:rPr>
          <w:rFonts w:asciiTheme="minorEastAsia" w:hAnsiTheme="minorEastAsia" w:hint="eastAsia"/>
        </w:rPr>
        <w:t>％以上（</w:t>
      </w:r>
      <w:r w:rsidR="003A1FB0" w:rsidRPr="00407A05">
        <w:rPr>
          <w:rFonts w:asciiTheme="minorEastAsia" w:hAnsiTheme="minorEastAsia" w:hint="eastAsia"/>
        </w:rPr>
        <w:t>令和</w:t>
      </w:r>
      <w:r w:rsidR="00045C9D" w:rsidRPr="00407A05">
        <w:rPr>
          <w:rFonts w:asciiTheme="minorEastAsia" w:hAnsiTheme="minorEastAsia" w:hint="eastAsia"/>
        </w:rPr>
        <w:t>７</w:t>
      </w:r>
      <w:r w:rsidRPr="00407A05">
        <w:rPr>
          <w:rFonts w:asciiTheme="minorEastAsia" w:hAnsiTheme="minorEastAsia" w:hint="eastAsia"/>
        </w:rPr>
        <w:t>年度）</w:t>
      </w:r>
    </w:p>
    <w:p w:rsidR="00F124D1" w:rsidRPr="00407A05" w:rsidRDefault="00F124D1" w:rsidP="00E82782">
      <w:pPr>
        <w:ind w:leftChars="200" w:left="424" w:hangingChars="2" w:hanging="4"/>
        <w:rPr>
          <w:rFonts w:asciiTheme="minorEastAsia" w:hAnsiTheme="minorEastAsia"/>
        </w:rPr>
      </w:pPr>
    </w:p>
    <w:p w:rsidR="00A40441" w:rsidRPr="00407A05" w:rsidRDefault="00F124D1" w:rsidP="00287179">
      <w:pPr>
        <w:ind w:leftChars="200" w:left="424" w:hangingChars="2" w:hanging="4"/>
        <w:rPr>
          <w:rFonts w:asciiTheme="minorEastAsia" w:hAnsiTheme="minorEastAsia"/>
          <w:b/>
        </w:rPr>
      </w:pPr>
      <w:r w:rsidRPr="00407A05">
        <w:rPr>
          <w:rFonts w:asciiTheme="minorEastAsia" w:hAnsiTheme="minorEastAsia" w:hint="eastAsia"/>
        </w:rPr>
        <w:t xml:space="preserve">　</w:t>
      </w:r>
      <w:r w:rsidR="00A40441" w:rsidRPr="00407A05">
        <w:rPr>
          <w:rFonts w:asciiTheme="minorEastAsia" w:hAnsiTheme="minorEastAsia" w:hint="eastAsia"/>
          <w:b/>
        </w:rPr>
        <w:t xml:space="preserve">　</w:t>
      </w:r>
    </w:p>
    <w:p w:rsidR="00287179" w:rsidRPr="00407A05" w:rsidRDefault="00287179" w:rsidP="00287179">
      <w:pPr>
        <w:ind w:leftChars="200" w:left="424" w:hangingChars="2" w:hanging="4"/>
        <w:rPr>
          <w:rFonts w:asciiTheme="minorEastAsia" w:hAnsiTheme="minorEastAsia"/>
          <w:b/>
        </w:rPr>
      </w:pPr>
      <w:r w:rsidRPr="00407A05">
        <w:rPr>
          <w:rFonts w:asciiTheme="minorEastAsia" w:hAnsiTheme="minorEastAsia" w:hint="eastAsia"/>
          <w:b/>
        </w:rPr>
        <w:t>(３)　長時間勤務関係</w:t>
      </w:r>
    </w:p>
    <w:p w:rsidR="00287179" w:rsidRPr="00407A05" w:rsidRDefault="00287179" w:rsidP="00E82782">
      <w:pPr>
        <w:ind w:leftChars="200" w:left="424" w:hangingChars="2" w:hanging="4"/>
        <w:rPr>
          <w:rFonts w:asciiTheme="minorEastAsia" w:hAnsiTheme="minorEastAsia"/>
        </w:rPr>
      </w:pPr>
      <w:r w:rsidRPr="00407A05">
        <w:rPr>
          <w:rFonts w:asciiTheme="minorEastAsia" w:hAnsiTheme="minorEastAsia" w:hint="eastAsia"/>
          <w:b/>
          <w:noProof/>
        </w:rPr>
        <mc:AlternateContent>
          <mc:Choice Requires="wps">
            <w:drawing>
              <wp:anchor distT="0" distB="0" distL="114300" distR="114300" simplePos="0" relativeHeight="251664384" behindDoc="0" locked="0" layoutInCell="1" allowOverlap="1" wp14:anchorId="1DB52A6B" wp14:editId="4A28FB3C">
                <wp:simplePos x="0" y="0"/>
                <wp:positionH relativeFrom="column">
                  <wp:posOffset>290195</wp:posOffset>
                </wp:positionH>
                <wp:positionV relativeFrom="paragraph">
                  <wp:posOffset>75565</wp:posOffset>
                </wp:positionV>
                <wp:extent cx="4928870" cy="857250"/>
                <wp:effectExtent l="0" t="0" r="24130" b="1905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4928870" cy="857250"/>
                        </a:xfrm>
                        <a:prstGeom prst="round2DiagRect">
                          <a:avLst>
                            <a:gd name="adj1" fmla="val 22920"/>
                            <a:gd name="adj2" fmla="val 0"/>
                          </a:avLst>
                        </a:prstGeom>
                        <a:noFill/>
                        <a:ln w="190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7A9FA4" id="対角する 2 つの角を丸めた四角形 4" o:spid="_x0000_s1026" style="position:absolute;left:0;text-align:left;margin-left:22.85pt;margin-top:5.95pt;width:388.1pt;height: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928870,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qV6wIAANsFAAAOAAAAZHJzL2Uyb0RvYy54bWysVEtvEzEQviPxHyzf6SarlCZRN1XUqgip&#10;KlVb1LPjtbOL/MJ2XtzSK7feUA9ICIkbXHuBPxMq8TMYezebiFYcEDlsbM/MNzPfPPYP5lKgKbOu&#10;1CrD7Z0WRkxRnZdqnOHXl8fPuhg5T1ROhFYswwvm8MHg6ZP9memzVBda5MwiAFGuPzMZLrw3/SRx&#10;tGCSuB1tmAIh11YSD1c7TnJLZoAuRZK2Ws+Tmba5sZoy5+D1qBLiQcTnnFH/inPHPBIZhth8/Nr4&#10;HYVvMtgn/bElpihpHQb5hygkKRU4baCOiCdoYssHULKkVjvN/Q7VMtGcl5TFHCCbduuPbC4KYljM&#10;BchxpqHJ/T9Yejo9s6jMM9zBSBEJJbr/9uPXl5vV8sPq+j1K0Wr5ebX8Gl6ub37e3a2ul6vlx/vb&#10;W3i5//4JdQKFM+P6gHRhzmx9c3AMfMy5leEfMkXzSPuioZ3NPaLw2Oml3e4eVIeCrLu7l+7GuiQb&#10;a2Odf8G0ROGQYasnKk+PSjI+hwJH3sn0xPlYgLxOg+Rv2hhxKaCeUyJQmvbSdb23dNJtnbXfGg0i&#10;WHsO0Eofl0LEjhEKzaDdey0IFVFpgL98JAIVSeCiyj6e/EKwYCzUOeNANOSbxohji7NDYRFEl2FC&#10;KVO+XYkKkrPqebcFv4hL+o0FeKkBAzKHoBrsGiCMz0PsEF6jH0xZnJDGuPW3wCrjxiJ61so3xrJU&#10;2j4GICCr2nOlvyapoiawNNL5AtrQ6mo+naHHJVT6hDh/RiwUEFiGJeNfwYcLDdTr+oRRoe27x96D&#10;PswJSDGawYBn2L2dEMswEi8VTFCv3emEjRAvHeg6uNhtyWhboibyUEOZoKUgungM+l6sj9xqeQW7&#10;aBi8gogoCr4zTL1dXw59tXhgm1E2HEY12AKG+BN1YWgAD6yGlrucXxFr6nb3MCiner0MSD92Z8Xo&#10;RjdYKj2ceM1LH4QbXusLbJBY/3rbhRW1fY9am508+A0AAP//AwBQSwMEFAAGAAgAAAAhAIaUeQDf&#10;AAAACQEAAA8AAABkcnMvZG93bnJldi54bWxMj0FPwzAMhe9I/IfISFwmlm5sZStNJzQJcUOi7MAx&#10;bby2InGqJusKvx7vxG72e0/Pn/Pd5KwYcQidJwWLeQICqfamo0bB4fP1YQMiRE1GW0+o4AcD7Irb&#10;m1xnxp/pA8cyNoJLKGRaQRtjn0kZ6hadDnPfI7F39IPTkdehkWbQZy53Vi6TJJVOd8QXWt3jvsX6&#10;uzw5Bbi2v/3Rz8bq/bAv3Sx9HOPXm1L3d9PLM4iIU/wPwwWf0aFgpsqfyARhFazWT5xkfbEFwf5m&#10;eRkqFlbpFmSRy+sPij8AAAD//wMAUEsBAi0AFAAGAAgAAAAhALaDOJL+AAAA4QEAABMAAAAAAAAA&#10;AAAAAAAAAAAAAFtDb250ZW50X1R5cGVzXS54bWxQSwECLQAUAAYACAAAACEAOP0h/9YAAACUAQAA&#10;CwAAAAAAAAAAAAAAAAAvAQAAX3JlbHMvLnJlbHNQSwECLQAUAAYACAAAACEAV2YqlesCAADbBQAA&#10;DgAAAAAAAAAAAAAAAAAuAgAAZHJzL2Uyb0RvYy54bWxQSwECLQAUAAYACAAAACEAhpR5AN8AAAAJ&#10;AQAADwAAAAAAAAAAAAAAAABFBQAAZHJzL2Rvd25yZXYueG1sUEsFBgAAAAAEAAQA8wAAAFEGAAAA&#10;AA==&#10;" path="m196482,l4928870,r,l4928870,660768v,108514,-87968,196482,-196482,196482l,857250r,l,196482c,87968,87968,,196482,xe" filled="f" strokecolor="#1f4d78 [1604]" strokeweight="1.5pt">
                <v:stroke linestyle="thinThin" joinstyle="miter"/>
                <v:path arrowok="t" o:connecttype="custom" o:connectlocs="196482,0;4928870,0;4928870,0;4928870,660768;4732388,857250;0,857250;0,857250;0,196482;196482,0" o:connectangles="0,0,0,0,0,0,0,0,0"/>
              </v:shape>
            </w:pict>
          </mc:Fallback>
        </mc:AlternateContent>
      </w:r>
    </w:p>
    <w:p w:rsidR="00F124D1" w:rsidRPr="00407A05" w:rsidRDefault="00F124D1" w:rsidP="00E82782">
      <w:pPr>
        <w:ind w:leftChars="200" w:left="424" w:hangingChars="2" w:hanging="4"/>
        <w:rPr>
          <w:rFonts w:asciiTheme="minorEastAsia" w:hAnsiTheme="minorEastAsia"/>
          <w:b/>
        </w:rPr>
      </w:pPr>
      <w:r w:rsidRPr="00407A05">
        <w:rPr>
          <w:rFonts w:asciiTheme="minorEastAsia" w:hAnsiTheme="minorEastAsia" w:hint="eastAsia"/>
        </w:rPr>
        <w:t xml:space="preserve">　</w:t>
      </w:r>
      <w:r w:rsidRPr="00407A05">
        <w:rPr>
          <w:rFonts w:asciiTheme="minorEastAsia" w:hAnsiTheme="minorEastAsia" w:hint="eastAsia"/>
          <w:b/>
        </w:rPr>
        <w:t>【目標</w:t>
      </w:r>
      <w:r w:rsidR="00E35D29" w:rsidRPr="00407A05">
        <w:rPr>
          <w:rFonts w:asciiTheme="minorEastAsia" w:hAnsiTheme="minorEastAsia" w:hint="eastAsia"/>
          <w:b/>
        </w:rPr>
        <w:t>３</w:t>
      </w:r>
      <w:r w:rsidRPr="00407A05">
        <w:rPr>
          <w:rFonts w:asciiTheme="minorEastAsia" w:hAnsiTheme="minorEastAsia" w:hint="eastAsia"/>
          <w:b/>
        </w:rPr>
        <w:t>】</w:t>
      </w:r>
    </w:p>
    <w:p w:rsidR="00F124D1" w:rsidRPr="00407A05" w:rsidRDefault="00F124D1" w:rsidP="00E82782">
      <w:pPr>
        <w:ind w:leftChars="200" w:left="424" w:hangingChars="2" w:hanging="4"/>
        <w:rPr>
          <w:rFonts w:asciiTheme="minorEastAsia" w:hAnsiTheme="minorEastAsia"/>
        </w:rPr>
      </w:pPr>
      <w:r w:rsidRPr="00407A05">
        <w:rPr>
          <w:rFonts w:asciiTheme="minorEastAsia" w:hAnsiTheme="minorEastAsia" w:hint="eastAsia"/>
        </w:rPr>
        <w:t xml:space="preserve">　　年次有給休暇の取得率を増加させます。</w:t>
      </w:r>
    </w:p>
    <w:p w:rsidR="00F124D1" w:rsidRPr="00407A05" w:rsidRDefault="00F124D1" w:rsidP="00E82782">
      <w:pPr>
        <w:ind w:leftChars="200" w:left="424" w:hangingChars="2" w:hanging="4"/>
        <w:rPr>
          <w:rFonts w:asciiTheme="minorEastAsia" w:hAnsiTheme="minorEastAsia"/>
        </w:rPr>
      </w:pPr>
      <w:r w:rsidRPr="00407A05">
        <w:rPr>
          <w:rFonts w:asciiTheme="minorEastAsia" w:hAnsiTheme="minorEastAsia" w:hint="eastAsia"/>
        </w:rPr>
        <w:t xml:space="preserve">　　　取得率　</w:t>
      </w:r>
      <w:r w:rsidR="00950FE0">
        <w:rPr>
          <w:rFonts w:asciiTheme="minorEastAsia" w:hAnsiTheme="minorEastAsia" w:hint="eastAsia"/>
        </w:rPr>
        <w:t>2</w:t>
      </w:r>
      <w:r w:rsidR="00E13FB2">
        <w:rPr>
          <w:rFonts w:asciiTheme="minorEastAsia" w:hAnsiTheme="minorEastAsia" w:hint="eastAsia"/>
        </w:rPr>
        <w:t>6</w:t>
      </w:r>
      <w:r w:rsidR="00950FE0">
        <w:rPr>
          <w:rFonts w:asciiTheme="minorEastAsia" w:hAnsiTheme="minorEastAsia"/>
        </w:rPr>
        <w:t>.</w:t>
      </w:r>
      <w:r w:rsidR="00E13FB2">
        <w:rPr>
          <w:rFonts w:asciiTheme="minorEastAsia" w:hAnsiTheme="minorEastAsia" w:hint="eastAsia"/>
        </w:rPr>
        <w:t>9</w:t>
      </w:r>
      <w:r w:rsidRPr="00407A05">
        <w:rPr>
          <w:rFonts w:asciiTheme="minorEastAsia" w:hAnsiTheme="minorEastAsia" w:hint="eastAsia"/>
        </w:rPr>
        <w:t>％（</w:t>
      </w:r>
      <w:r w:rsidR="00045C9D" w:rsidRPr="00407A05">
        <w:rPr>
          <w:rFonts w:asciiTheme="minorEastAsia" w:hAnsiTheme="minorEastAsia" w:hint="eastAsia"/>
        </w:rPr>
        <w:t>令和</w:t>
      </w:r>
      <w:r w:rsidR="00E13FB2">
        <w:rPr>
          <w:rFonts w:asciiTheme="minorEastAsia" w:hAnsiTheme="minorEastAsia" w:hint="eastAsia"/>
        </w:rPr>
        <w:t>３</w:t>
      </w:r>
      <w:bookmarkStart w:id="0" w:name="_GoBack"/>
      <w:bookmarkEnd w:id="0"/>
      <w:r w:rsidR="0028131D" w:rsidRPr="00407A05">
        <w:rPr>
          <w:rFonts w:asciiTheme="minorEastAsia" w:hAnsiTheme="minorEastAsia" w:hint="eastAsia"/>
        </w:rPr>
        <w:t>年度</w:t>
      </w:r>
      <w:r w:rsidRPr="00407A05">
        <w:rPr>
          <w:rFonts w:asciiTheme="minorEastAsia" w:hAnsiTheme="minorEastAsia" w:hint="eastAsia"/>
        </w:rPr>
        <w:t xml:space="preserve">）　→　</w:t>
      </w:r>
      <w:r w:rsidR="00950FE0">
        <w:rPr>
          <w:rFonts w:asciiTheme="minorEastAsia" w:hAnsiTheme="minorEastAsia" w:hint="eastAsia"/>
        </w:rPr>
        <w:t>3</w:t>
      </w:r>
      <w:r w:rsidR="00950FE0">
        <w:rPr>
          <w:rFonts w:asciiTheme="minorEastAsia" w:hAnsiTheme="minorEastAsia"/>
        </w:rPr>
        <w:t>0.0</w:t>
      </w:r>
      <w:r w:rsidRPr="00407A05">
        <w:rPr>
          <w:rFonts w:asciiTheme="minorEastAsia" w:hAnsiTheme="minorEastAsia" w:hint="eastAsia"/>
        </w:rPr>
        <w:t>％</w:t>
      </w:r>
      <w:r w:rsidR="00287179" w:rsidRPr="00407A05">
        <w:rPr>
          <w:rFonts w:asciiTheme="minorEastAsia" w:hAnsiTheme="minorEastAsia" w:hint="eastAsia"/>
        </w:rPr>
        <w:t>以上</w:t>
      </w:r>
      <w:r w:rsidRPr="00407A05">
        <w:rPr>
          <w:rFonts w:asciiTheme="minorEastAsia" w:hAnsiTheme="minorEastAsia" w:hint="eastAsia"/>
        </w:rPr>
        <w:t>（</w:t>
      </w:r>
      <w:r w:rsidR="003A1FB0" w:rsidRPr="00407A05">
        <w:rPr>
          <w:rFonts w:asciiTheme="minorEastAsia" w:hAnsiTheme="minorEastAsia" w:hint="eastAsia"/>
        </w:rPr>
        <w:t>令和</w:t>
      </w:r>
      <w:r w:rsidR="00045C9D" w:rsidRPr="00407A05">
        <w:rPr>
          <w:rFonts w:asciiTheme="minorEastAsia" w:hAnsiTheme="minorEastAsia" w:hint="eastAsia"/>
        </w:rPr>
        <w:t>７</w:t>
      </w:r>
      <w:r w:rsidRPr="00407A05">
        <w:rPr>
          <w:rFonts w:asciiTheme="minorEastAsia" w:hAnsiTheme="minorEastAsia" w:hint="eastAsia"/>
        </w:rPr>
        <w:t>年度）</w:t>
      </w:r>
    </w:p>
    <w:p w:rsidR="00A40441" w:rsidRPr="00407A05" w:rsidRDefault="00A40441" w:rsidP="00E82782">
      <w:pPr>
        <w:ind w:leftChars="200" w:left="424" w:hangingChars="2" w:hanging="4"/>
        <w:rPr>
          <w:rFonts w:asciiTheme="minorEastAsia" w:hAnsiTheme="minorEastAsia"/>
        </w:rPr>
      </w:pPr>
    </w:p>
    <w:p w:rsidR="002E40A4" w:rsidRPr="00950FE0" w:rsidRDefault="002E40A4" w:rsidP="00950FE0">
      <w:pPr>
        <w:rPr>
          <w:rFonts w:asciiTheme="minorEastAsia" w:hAnsiTheme="minorEastAsia"/>
          <w:b/>
          <w:bCs/>
        </w:rPr>
      </w:pPr>
    </w:p>
    <w:p w:rsidR="004E1D53" w:rsidRPr="00407A05" w:rsidRDefault="004E1D53" w:rsidP="00950FE0">
      <w:pPr>
        <w:rPr>
          <w:rFonts w:asciiTheme="minorEastAsia" w:hAnsiTheme="minorEastAsia"/>
          <w:b/>
        </w:rPr>
      </w:pPr>
    </w:p>
    <w:p w:rsidR="005A6EF4" w:rsidRPr="00407A05" w:rsidRDefault="005A6EF4" w:rsidP="005A6EF4">
      <w:pPr>
        <w:rPr>
          <w:rFonts w:asciiTheme="minorEastAsia" w:hAnsiTheme="minorEastAsia"/>
        </w:rPr>
      </w:pPr>
      <w:r w:rsidRPr="00407A05">
        <w:rPr>
          <w:rFonts w:asciiTheme="minorEastAsia" w:hAnsiTheme="minorEastAsia" w:hint="eastAsia"/>
          <w:shd w:val="pct15" w:color="auto" w:fill="FFFFFF"/>
        </w:rPr>
        <w:t>４</w:t>
      </w:r>
      <w:r w:rsidR="00950FE0">
        <w:rPr>
          <w:rFonts w:asciiTheme="minorEastAsia" w:hAnsiTheme="minorEastAsia" w:hint="eastAsia"/>
          <w:shd w:val="pct15" w:color="auto" w:fill="FFFFFF"/>
        </w:rPr>
        <w:t xml:space="preserve">　</w:t>
      </w:r>
      <w:r w:rsidRPr="00407A05">
        <w:rPr>
          <w:rFonts w:asciiTheme="minorEastAsia" w:hAnsiTheme="minorEastAsia" w:hint="eastAsia"/>
          <w:shd w:val="pct15" w:color="auto" w:fill="FFFFFF"/>
        </w:rPr>
        <w:t>女性</w:t>
      </w:r>
      <w:r w:rsidR="00E82782" w:rsidRPr="00407A05">
        <w:rPr>
          <w:rFonts w:asciiTheme="minorEastAsia" w:hAnsiTheme="minorEastAsia" w:hint="eastAsia"/>
          <w:shd w:val="pct15" w:color="auto" w:fill="FFFFFF"/>
        </w:rPr>
        <w:t>職員の活躍に向けた目標</w:t>
      </w:r>
      <w:r w:rsidRPr="00407A05">
        <w:rPr>
          <w:rFonts w:asciiTheme="minorEastAsia" w:hAnsiTheme="minorEastAsia" w:hint="eastAsia"/>
          <w:shd w:val="pct15" w:color="auto" w:fill="FFFFFF"/>
        </w:rPr>
        <w:t>を達成</w:t>
      </w:r>
      <w:r w:rsidR="00E82782" w:rsidRPr="00407A05">
        <w:rPr>
          <w:rFonts w:asciiTheme="minorEastAsia" w:hAnsiTheme="minorEastAsia" w:hint="eastAsia"/>
          <w:shd w:val="pct15" w:color="auto" w:fill="FFFFFF"/>
        </w:rPr>
        <w:t>するための取組及び実施時期</w:t>
      </w:r>
    </w:p>
    <w:p w:rsidR="004A34F2" w:rsidRPr="00407A05" w:rsidRDefault="004A34F2" w:rsidP="00A44460">
      <w:pPr>
        <w:ind w:firstLineChars="100" w:firstLine="210"/>
        <w:rPr>
          <w:rFonts w:asciiTheme="minorEastAsia" w:hAnsiTheme="minorEastAsia"/>
        </w:rPr>
      </w:pPr>
    </w:p>
    <w:p w:rsidR="005A6EF4" w:rsidRPr="00407A05" w:rsidRDefault="00A44460" w:rsidP="004A34F2">
      <w:pPr>
        <w:ind w:firstLineChars="200" w:firstLine="420"/>
        <w:rPr>
          <w:rFonts w:asciiTheme="minorEastAsia" w:hAnsiTheme="minorEastAsia"/>
        </w:rPr>
      </w:pPr>
      <w:r w:rsidRPr="00407A05">
        <w:rPr>
          <w:rFonts w:asciiTheme="minorEastAsia" w:hAnsiTheme="minorEastAsia" w:hint="eastAsia"/>
        </w:rPr>
        <w:t>３</w:t>
      </w:r>
      <w:r w:rsidR="005A6EF4" w:rsidRPr="00407A05">
        <w:rPr>
          <w:rFonts w:asciiTheme="minorEastAsia" w:hAnsiTheme="minorEastAsia" w:hint="eastAsia"/>
        </w:rPr>
        <w:t>で掲げた目標の達成に向け、次に</w:t>
      </w:r>
      <w:r w:rsidRPr="00407A05">
        <w:rPr>
          <w:rFonts w:asciiTheme="minorEastAsia" w:hAnsiTheme="minorEastAsia" w:hint="eastAsia"/>
        </w:rPr>
        <w:t>掲げる</w:t>
      </w:r>
      <w:r w:rsidR="005A6EF4" w:rsidRPr="00407A05">
        <w:rPr>
          <w:rFonts w:asciiTheme="minorEastAsia" w:hAnsiTheme="minorEastAsia" w:hint="eastAsia"/>
        </w:rPr>
        <w:t>取組を実施する。</w:t>
      </w:r>
    </w:p>
    <w:p w:rsidR="005A6EF4" w:rsidRPr="00407A05" w:rsidRDefault="00A44460" w:rsidP="004A34F2">
      <w:pPr>
        <w:ind w:leftChars="100" w:left="210" w:firstLineChars="100" w:firstLine="210"/>
        <w:rPr>
          <w:rFonts w:asciiTheme="minorEastAsia" w:hAnsiTheme="minorEastAsia"/>
        </w:rPr>
      </w:pPr>
      <w:r w:rsidRPr="00407A05">
        <w:rPr>
          <w:rFonts w:asciiTheme="minorEastAsia" w:hAnsiTheme="minorEastAsia" w:hint="eastAsia"/>
        </w:rPr>
        <w:t>なお、こ</w:t>
      </w:r>
      <w:r w:rsidR="005A6EF4" w:rsidRPr="00407A05">
        <w:rPr>
          <w:rFonts w:asciiTheme="minorEastAsia" w:hAnsiTheme="minorEastAsia" w:hint="eastAsia"/>
        </w:rPr>
        <w:t>の取組は、</w:t>
      </w:r>
      <w:r w:rsidR="00287179" w:rsidRPr="00407A05">
        <w:rPr>
          <w:rFonts w:asciiTheme="minorEastAsia" w:hAnsiTheme="minorEastAsia" w:hint="eastAsia"/>
        </w:rPr>
        <w:t>南伊豆</w:t>
      </w:r>
      <w:r w:rsidR="005A6EF4" w:rsidRPr="00407A05">
        <w:rPr>
          <w:rFonts w:asciiTheme="minorEastAsia" w:hAnsiTheme="minorEastAsia" w:hint="eastAsia"/>
        </w:rPr>
        <w:t>町、</w:t>
      </w:r>
      <w:r w:rsidR="00287179" w:rsidRPr="00407A05">
        <w:rPr>
          <w:rFonts w:asciiTheme="minorEastAsia" w:hAnsiTheme="minorEastAsia" w:hint="eastAsia"/>
        </w:rPr>
        <w:t>南伊豆</w:t>
      </w:r>
      <w:r w:rsidR="005A6EF4" w:rsidRPr="00407A05">
        <w:rPr>
          <w:rFonts w:asciiTheme="minorEastAsia" w:hAnsiTheme="minorEastAsia" w:hint="eastAsia"/>
        </w:rPr>
        <w:t>町議会、</w:t>
      </w:r>
      <w:r w:rsidR="00287179" w:rsidRPr="00407A05">
        <w:rPr>
          <w:rFonts w:asciiTheme="minorEastAsia" w:hAnsiTheme="minorEastAsia" w:hint="eastAsia"/>
        </w:rPr>
        <w:t>南伊豆</w:t>
      </w:r>
      <w:r w:rsidR="005A6EF4" w:rsidRPr="00407A05">
        <w:rPr>
          <w:rFonts w:asciiTheme="minorEastAsia" w:hAnsiTheme="minorEastAsia" w:hint="eastAsia"/>
        </w:rPr>
        <w:t>町農業委員会、</w:t>
      </w:r>
      <w:r w:rsidR="00287179" w:rsidRPr="00407A05">
        <w:rPr>
          <w:rFonts w:asciiTheme="minorEastAsia" w:hAnsiTheme="minorEastAsia" w:hint="eastAsia"/>
        </w:rPr>
        <w:t>南伊豆</w:t>
      </w:r>
      <w:r w:rsidR="005A6EF4" w:rsidRPr="00407A05">
        <w:rPr>
          <w:rFonts w:asciiTheme="minorEastAsia" w:hAnsiTheme="minorEastAsia" w:hint="eastAsia"/>
        </w:rPr>
        <w:t>町選挙管理員会、</w:t>
      </w:r>
      <w:r w:rsidR="00287179" w:rsidRPr="00407A05">
        <w:rPr>
          <w:rFonts w:asciiTheme="minorEastAsia" w:hAnsiTheme="minorEastAsia" w:hint="eastAsia"/>
        </w:rPr>
        <w:t>南伊豆</w:t>
      </w:r>
      <w:r w:rsidR="005A6EF4" w:rsidRPr="00407A05">
        <w:rPr>
          <w:rFonts w:asciiTheme="minorEastAsia" w:hAnsiTheme="minorEastAsia" w:hint="eastAsia"/>
        </w:rPr>
        <w:t>町教育委員会において、それぞれの女性職員の職業生活における活躍に関する状況を把握し、改善すべき事情について分析を行った結果、最も大きな課題に対応するものから順に掲げている。</w:t>
      </w:r>
    </w:p>
    <w:p w:rsidR="00036FD1" w:rsidRPr="00407A05" w:rsidRDefault="00036FD1" w:rsidP="00A44460">
      <w:pPr>
        <w:ind w:firstLineChars="100" w:firstLine="210"/>
        <w:rPr>
          <w:rFonts w:asciiTheme="minorEastAsia" w:hAnsiTheme="minorEastAsia"/>
        </w:rPr>
      </w:pPr>
    </w:p>
    <w:p w:rsidR="00287179" w:rsidRPr="00407A05" w:rsidRDefault="00287179" w:rsidP="00A44460">
      <w:pPr>
        <w:ind w:firstLineChars="100" w:firstLine="210"/>
        <w:rPr>
          <w:rFonts w:asciiTheme="minorEastAsia" w:hAnsiTheme="minorEastAsia"/>
        </w:rPr>
      </w:pPr>
      <w:r w:rsidRPr="00407A05">
        <w:rPr>
          <w:rFonts w:asciiTheme="minorEastAsia" w:hAnsiTheme="minorEastAsia" w:hint="eastAsia"/>
        </w:rPr>
        <w:t>(１)</w:t>
      </w:r>
      <w:r w:rsidR="00950FE0">
        <w:rPr>
          <w:rFonts w:asciiTheme="minorEastAsia" w:hAnsiTheme="minorEastAsia" w:hint="eastAsia"/>
        </w:rPr>
        <w:t xml:space="preserve">　</w:t>
      </w:r>
      <w:r w:rsidRPr="00407A05">
        <w:rPr>
          <w:rFonts w:asciiTheme="minorEastAsia" w:hAnsiTheme="minorEastAsia" w:hint="eastAsia"/>
        </w:rPr>
        <w:t>女性職員の登用関係</w:t>
      </w:r>
    </w:p>
    <w:p w:rsidR="00287179" w:rsidRPr="00407A05" w:rsidRDefault="00287179" w:rsidP="00950FE0">
      <w:pPr>
        <w:ind w:leftChars="100" w:left="840" w:hangingChars="300" w:hanging="630"/>
        <w:rPr>
          <w:rFonts w:asciiTheme="minorEastAsia" w:hAnsiTheme="minorEastAsia"/>
        </w:rPr>
      </w:pPr>
      <w:r w:rsidRPr="00407A05">
        <w:rPr>
          <w:rFonts w:asciiTheme="minorEastAsia" w:hAnsiTheme="minorEastAsia" w:hint="eastAsia"/>
        </w:rPr>
        <w:t xml:space="preserve">　　</w:t>
      </w:r>
      <w:r w:rsidR="00036FD1" w:rsidRPr="00407A05">
        <w:rPr>
          <w:rFonts w:asciiTheme="minorEastAsia" w:hAnsiTheme="minorEastAsia" w:hint="eastAsia"/>
        </w:rPr>
        <w:t xml:space="preserve">　</w:t>
      </w:r>
      <w:r w:rsidR="00045C9D" w:rsidRPr="00407A05">
        <w:rPr>
          <w:rFonts w:asciiTheme="minorEastAsia" w:hAnsiTheme="minorEastAsia" w:hint="eastAsia"/>
        </w:rPr>
        <w:t>令和</w:t>
      </w:r>
      <w:r w:rsidR="00950FE0">
        <w:rPr>
          <w:rFonts w:asciiTheme="minorEastAsia" w:hAnsiTheme="minorEastAsia" w:hint="eastAsia"/>
        </w:rPr>
        <w:t>４</w:t>
      </w:r>
      <w:r w:rsidR="00681FC0" w:rsidRPr="00407A05">
        <w:rPr>
          <w:rFonts w:asciiTheme="minorEastAsia" w:hAnsiTheme="minorEastAsia" w:hint="eastAsia"/>
        </w:rPr>
        <w:t>年度</w:t>
      </w:r>
      <w:r w:rsidR="00950FE0">
        <w:rPr>
          <w:rFonts w:asciiTheme="minorEastAsia" w:hAnsiTheme="minorEastAsia" w:hint="eastAsia"/>
        </w:rPr>
        <w:t>から</w:t>
      </w:r>
      <w:r w:rsidR="00681FC0" w:rsidRPr="00407A05">
        <w:rPr>
          <w:rFonts w:asciiTheme="minorEastAsia" w:hAnsiTheme="minorEastAsia" w:hint="eastAsia"/>
        </w:rPr>
        <w:t>、女性を対象としたキャリアアップ研修への派遣を積極的に行う。</w:t>
      </w:r>
    </w:p>
    <w:p w:rsidR="004A34F2" w:rsidRPr="00407A05" w:rsidRDefault="004A34F2" w:rsidP="00681FC0">
      <w:pPr>
        <w:ind w:firstLineChars="400" w:firstLine="840"/>
        <w:rPr>
          <w:rFonts w:asciiTheme="minorEastAsia" w:hAnsiTheme="minorEastAsia"/>
        </w:rPr>
      </w:pPr>
    </w:p>
    <w:p w:rsidR="009E13A7" w:rsidRPr="00407A05" w:rsidRDefault="00375D67" w:rsidP="00375D67">
      <w:pPr>
        <w:ind w:firstLineChars="50" w:firstLine="105"/>
        <w:rPr>
          <w:rFonts w:asciiTheme="minorEastAsia" w:hAnsiTheme="minorEastAsia"/>
        </w:rPr>
      </w:pPr>
      <w:r w:rsidRPr="00407A05">
        <w:rPr>
          <w:rFonts w:asciiTheme="minorEastAsia" w:hAnsiTheme="minorEastAsia" w:hint="eastAsia"/>
        </w:rPr>
        <w:t xml:space="preserve"> </w:t>
      </w:r>
      <w:r w:rsidR="009E13A7" w:rsidRPr="00407A05">
        <w:rPr>
          <w:rFonts w:asciiTheme="minorEastAsia" w:hAnsiTheme="minorEastAsia" w:hint="eastAsia"/>
        </w:rPr>
        <w:t>(２)</w:t>
      </w:r>
      <w:r w:rsidR="00950FE0">
        <w:rPr>
          <w:rFonts w:asciiTheme="minorEastAsia" w:hAnsiTheme="minorEastAsia" w:hint="eastAsia"/>
        </w:rPr>
        <w:t xml:space="preserve">　</w:t>
      </w:r>
      <w:r w:rsidR="009E13A7" w:rsidRPr="00407A05">
        <w:rPr>
          <w:rFonts w:asciiTheme="minorEastAsia" w:hAnsiTheme="minorEastAsia" w:hint="eastAsia"/>
        </w:rPr>
        <w:t>継続就業及び仕事と家庭の両立関係</w:t>
      </w:r>
    </w:p>
    <w:p w:rsidR="00A44460" w:rsidRPr="00407A05" w:rsidRDefault="00045C9D" w:rsidP="00950FE0">
      <w:pPr>
        <w:ind w:leftChars="337" w:left="708" w:firstLineChars="62" w:firstLine="130"/>
        <w:rPr>
          <w:rFonts w:asciiTheme="minorEastAsia" w:hAnsiTheme="minorEastAsia"/>
        </w:rPr>
      </w:pPr>
      <w:r w:rsidRPr="00407A05">
        <w:rPr>
          <w:rFonts w:asciiTheme="minorEastAsia" w:hAnsiTheme="minorEastAsia" w:hint="eastAsia"/>
        </w:rPr>
        <w:t>令和</w:t>
      </w:r>
      <w:r w:rsidR="00950FE0">
        <w:rPr>
          <w:rFonts w:asciiTheme="minorEastAsia" w:hAnsiTheme="minorEastAsia" w:hint="eastAsia"/>
        </w:rPr>
        <w:t>４</w:t>
      </w:r>
      <w:r w:rsidR="00FE222A" w:rsidRPr="00407A05">
        <w:rPr>
          <w:rFonts w:asciiTheme="minorEastAsia" w:hAnsiTheme="minorEastAsia" w:hint="eastAsia"/>
        </w:rPr>
        <w:t>年度</w:t>
      </w:r>
      <w:r w:rsidR="00950FE0">
        <w:rPr>
          <w:rFonts w:asciiTheme="minorEastAsia" w:hAnsiTheme="minorEastAsia" w:hint="eastAsia"/>
        </w:rPr>
        <w:t>から</w:t>
      </w:r>
      <w:r w:rsidR="00FE222A" w:rsidRPr="00407A05">
        <w:rPr>
          <w:rFonts w:asciiTheme="minorEastAsia" w:hAnsiTheme="minorEastAsia" w:hint="eastAsia"/>
        </w:rPr>
        <w:t>、</w:t>
      </w:r>
      <w:r w:rsidR="00681FC0" w:rsidRPr="00407A05">
        <w:rPr>
          <w:rFonts w:asciiTheme="minorEastAsia" w:hAnsiTheme="minorEastAsia" w:hint="eastAsia"/>
        </w:rPr>
        <w:t>配偶者の出産を控えている男性職員に対し、育児休業、配偶者出産休暇の活用促進やキャリアプランに関する説明に加え、経験豊富な職員からの助言を行うなど、出産から育児休業、復帰までを継続して支援する仕組みを作成する。</w:t>
      </w:r>
    </w:p>
    <w:p w:rsidR="004A34F2" w:rsidRDefault="004A34F2" w:rsidP="00681FC0">
      <w:pPr>
        <w:ind w:left="840" w:hangingChars="400" w:hanging="840"/>
        <w:rPr>
          <w:rFonts w:asciiTheme="minorEastAsia" w:hAnsiTheme="minorEastAsia"/>
        </w:rPr>
      </w:pPr>
    </w:p>
    <w:p w:rsidR="00950FE0" w:rsidRPr="00407A05" w:rsidRDefault="00950FE0" w:rsidP="00681FC0">
      <w:pPr>
        <w:ind w:left="840" w:hangingChars="400" w:hanging="840"/>
        <w:rPr>
          <w:rFonts w:asciiTheme="minorEastAsia" w:hAnsiTheme="minorEastAsia"/>
        </w:rPr>
      </w:pPr>
    </w:p>
    <w:p w:rsidR="00A44460" w:rsidRPr="00407A05" w:rsidRDefault="00681FC0" w:rsidP="00FE222A">
      <w:pPr>
        <w:ind w:firstLineChars="50" w:firstLine="105"/>
        <w:rPr>
          <w:rFonts w:asciiTheme="minorEastAsia" w:hAnsiTheme="minorEastAsia"/>
        </w:rPr>
      </w:pPr>
      <w:r w:rsidRPr="00407A05">
        <w:rPr>
          <w:rFonts w:asciiTheme="minorEastAsia" w:hAnsiTheme="minorEastAsia" w:hint="eastAsia"/>
        </w:rPr>
        <w:lastRenderedPageBreak/>
        <w:t>（３</w:t>
      </w:r>
      <w:r w:rsidR="00950FE0">
        <w:rPr>
          <w:rFonts w:asciiTheme="minorEastAsia" w:hAnsiTheme="minorEastAsia" w:hint="eastAsia"/>
        </w:rPr>
        <w:t xml:space="preserve">）　</w:t>
      </w:r>
      <w:r w:rsidR="00036FD1" w:rsidRPr="00407A05">
        <w:rPr>
          <w:rFonts w:asciiTheme="minorEastAsia" w:hAnsiTheme="minorEastAsia" w:hint="eastAsia"/>
        </w:rPr>
        <w:t>長時間勤務関係</w:t>
      </w:r>
    </w:p>
    <w:p w:rsidR="00A54FA4" w:rsidRPr="00407A05" w:rsidRDefault="00045C9D" w:rsidP="00950FE0">
      <w:pPr>
        <w:ind w:firstLineChars="450" w:firstLine="945"/>
        <w:rPr>
          <w:rFonts w:asciiTheme="minorEastAsia" w:hAnsiTheme="minorEastAsia"/>
        </w:rPr>
      </w:pPr>
      <w:r w:rsidRPr="00407A05">
        <w:rPr>
          <w:rFonts w:asciiTheme="minorEastAsia" w:hAnsiTheme="minorEastAsia" w:hint="eastAsia"/>
        </w:rPr>
        <w:t>令和</w:t>
      </w:r>
      <w:r w:rsidR="00950FE0">
        <w:rPr>
          <w:rFonts w:asciiTheme="minorEastAsia" w:hAnsiTheme="minorEastAsia" w:hint="eastAsia"/>
        </w:rPr>
        <w:t>４</w:t>
      </w:r>
      <w:r w:rsidR="00A54FA4" w:rsidRPr="00407A05">
        <w:rPr>
          <w:rFonts w:asciiTheme="minorEastAsia" w:hAnsiTheme="minorEastAsia" w:hint="eastAsia"/>
        </w:rPr>
        <w:t>年度</w:t>
      </w:r>
      <w:r w:rsidR="00950FE0">
        <w:rPr>
          <w:rFonts w:asciiTheme="minorEastAsia" w:hAnsiTheme="minorEastAsia" w:hint="eastAsia"/>
        </w:rPr>
        <w:t>から</w:t>
      </w:r>
      <w:r w:rsidR="00A54FA4" w:rsidRPr="00407A05">
        <w:rPr>
          <w:rFonts w:asciiTheme="minorEastAsia" w:hAnsiTheme="minorEastAsia" w:hint="eastAsia"/>
        </w:rPr>
        <w:t>、ノー残業デーの取組を推進し、早期退庁を勧奨する。</w:t>
      </w:r>
    </w:p>
    <w:p w:rsidR="00950FE0" w:rsidRDefault="00045C9D" w:rsidP="00950FE0">
      <w:pPr>
        <w:ind w:leftChars="350" w:left="735" w:firstLineChars="100" w:firstLine="210"/>
        <w:rPr>
          <w:rFonts w:asciiTheme="minorEastAsia" w:hAnsiTheme="minorEastAsia"/>
        </w:rPr>
      </w:pPr>
      <w:r w:rsidRPr="00407A05">
        <w:rPr>
          <w:rFonts w:asciiTheme="minorEastAsia" w:hAnsiTheme="minorEastAsia" w:hint="eastAsia"/>
        </w:rPr>
        <w:t>令和</w:t>
      </w:r>
      <w:r w:rsidR="00950FE0">
        <w:rPr>
          <w:rFonts w:asciiTheme="minorEastAsia" w:hAnsiTheme="minorEastAsia" w:hint="eastAsia"/>
        </w:rPr>
        <w:t>４</w:t>
      </w:r>
      <w:r w:rsidR="00A54FA4" w:rsidRPr="00407A05">
        <w:rPr>
          <w:rFonts w:asciiTheme="minorEastAsia" w:hAnsiTheme="minorEastAsia" w:hint="eastAsia"/>
        </w:rPr>
        <w:t>年度</w:t>
      </w:r>
      <w:r w:rsidR="00950FE0">
        <w:rPr>
          <w:rFonts w:asciiTheme="minorEastAsia" w:hAnsiTheme="minorEastAsia" w:hint="eastAsia"/>
        </w:rPr>
        <w:t>から</w:t>
      </w:r>
      <w:r w:rsidR="00A54FA4" w:rsidRPr="00407A05">
        <w:rPr>
          <w:rFonts w:asciiTheme="minorEastAsia" w:hAnsiTheme="minorEastAsia" w:hint="eastAsia"/>
        </w:rPr>
        <w:t>、職員の業務分担の見直しを定期的に行い、各職員の業務量の平準化を図る。</w:t>
      </w:r>
    </w:p>
    <w:p w:rsidR="00A54FA4" w:rsidRPr="00407A05" w:rsidRDefault="00045C9D" w:rsidP="00950FE0">
      <w:pPr>
        <w:ind w:leftChars="350" w:left="735" w:firstLineChars="100" w:firstLine="210"/>
        <w:rPr>
          <w:rFonts w:asciiTheme="minorEastAsia" w:hAnsiTheme="minorEastAsia"/>
        </w:rPr>
      </w:pPr>
      <w:r w:rsidRPr="00407A05">
        <w:rPr>
          <w:rFonts w:asciiTheme="minorEastAsia" w:hAnsiTheme="minorEastAsia" w:hint="eastAsia"/>
        </w:rPr>
        <w:t>令和</w:t>
      </w:r>
      <w:r w:rsidR="00950FE0">
        <w:rPr>
          <w:rFonts w:asciiTheme="minorEastAsia" w:hAnsiTheme="minorEastAsia" w:hint="eastAsia"/>
        </w:rPr>
        <w:t>４</w:t>
      </w:r>
      <w:r w:rsidR="00A54FA4" w:rsidRPr="00407A05">
        <w:rPr>
          <w:rFonts w:asciiTheme="minorEastAsia" w:hAnsiTheme="minorEastAsia" w:hint="eastAsia"/>
        </w:rPr>
        <w:t>年度</w:t>
      </w:r>
      <w:r w:rsidR="00950FE0">
        <w:rPr>
          <w:rFonts w:asciiTheme="minorEastAsia" w:hAnsiTheme="minorEastAsia" w:hint="eastAsia"/>
        </w:rPr>
        <w:t>から</w:t>
      </w:r>
      <w:r w:rsidR="00A54FA4" w:rsidRPr="00407A05">
        <w:rPr>
          <w:rFonts w:asciiTheme="minorEastAsia" w:hAnsiTheme="minorEastAsia" w:hint="eastAsia"/>
        </w:rPr>
        <w:t>、年次休暇の取得目標を定め、各職員への徹底を図る。</w:t>
      </w:r>
    </w:p>
    <w:p w:rsidR="00036FD1" w:rsidRPr="00407A05" w:rsidRDefault="00045C9D" w:rsidP="00741A9C">
      <w:pPr>
        <w:ind w:leftChars="350" w:left="735" w:firstLineChars="100" w:firstLine="210"/>
        <w:rPr>
          <w:rFonts w:asciiTheme="minorEastAsia" w:hAnsiTheme="minorEastAsia"/>
        </w:rPr>
      </w:pPr>
      <w:r w:rsidRPr="00407A05">
        <w:rPr>
          <w:rFonts w:asciiTheme="minorEastAsia" w:hAnsiTheme="minorEastAsia" w:hint="eastAsia"/>
        </w:rPr>
        <w:t>令和</w:t>
      </w:r>
      <w:r w:rsidR="00950FE0">
        <w:rPr>
          <w:rFonts w:asciiTheme="minorEastAsia" w:hAnsiTheme="minorEastAsia" w:hint="eastAsia"/>
        </w:rPr>
        <w:t>４</w:t>
      </w:r>
      <w:r w:rsidR="00A54FA4" w:rsidRPr="00407A05">
        <w:rPr>
          <w:rFonts w:asciiTheme="minorEastAsia" w:hAnsiTheme="minorEastAsia" w:hint="eastAsia"/>
        </w:rPr>
        <w:t>年度</w:t>
      </w:r>
      <w:r w:rsidR="00950FE0">
        <w:rPr>
          <w:rFonts w:asciiTheme="minorEastAsia" w:hAnsiTheme="minorEastAsia" w:hint="eastAsia"/>
        </w:rPr>
        <w:t>から</w:t>
      </w:r>
      <w:r w:rsidR="00A54FA4" w:rsidRPr="00407A05">
        <w:rPr>
          <w:rFonts w:asciiTheme="minorEastAsia" w:hAnsiTheme="minorEastAsia" w:hint="eastAsia"/>
        </w:rPr>
        <w:t>、ワーク・ライフ・バランス推進に資するような効率的な業務運営や良好な職場づくり</w:t>
      </w:r>
      <w:r w:rsidRPr="00407A05">
        <w:rPr>
          <w:rFonts w:asciiTheme="minorEastAsia" w:hAnsiTheme="minorEastAsia" w:hint="eastAsia"/>
        </w:rPr>
        <w:t>等、働き方改革</w:t>
      </w:r>
      <w:r w:rsidR="00A54FA4" w:rsidRPr="00407A05">
        <w:rPr>
          <w:rFonts w:asciiTheme="minorEastAsia" w:hAnsiTheme="minorEastAsia" w:hint="eastAsia"/>
        </w:rPr>
        <w:t>を実施する。</w:t>
      </w:r>
    </w:p>
    <w:sectPr w:rsidR="00036FD1" w:rsidRPr="00407A05" w:rsidSect="00950FE0">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BF1" w:rsidRDefault="007E3BF1" w:rsidP="00B07688">
      <w:r>
        <w:separator/>
      </w:r>
    </w:p>
  </w:endnote>
  <w:endnote w:type="continuationSeparator" w:id="0">
    <w:p w:rsidR="007E3BF1" w:rsidRDefault="007E3BF1" w:rsidP="00B0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BF1" w:rsidRDefault="007E3BF1" w:rsidP="00B07688">
      <w:r>
        <w:separator/>
      </w:r>
    </w:p>
  </w:footnote>
  <w:footnote w:type="continuationSeparator" w:id="0">
    <w:p w:rsidR="007E3BF1" w:rsidRDefault="007E3BF1" w:rsidP="00B07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F4"/>
    <w:rsid w:val="0000146F"/>
    <w:rsid w:val="00036FD1"/>
    <w:rsid w:val="00045C9D"/>
    <w:rsid w:val="00052BBB"/>
    <w:rsid w:val="00072081"/>
    <w:rsid w:val="00091985"/>
    <w:rsid w:val="00091C76"/>
    <w:rsid w:val="000A4B44"/>
    <w:rsid w:val="000C64C2"/>
    <w:rsid w:val="000E0E23"/>
    <w:rsid w:val="000F1303"/>
    <w:rsid w:val="00106F87"/>
    <w:rsid w:val="00111D7B"/>
    <w:rsid w:val="00124787"/>
    <w:rsid w:val="00165095"/>
    <w:rsid w:val="00176912"/>
    <w:rsid w:val="001973CA"/>
    <w:rsid w:val="001A533A"/>
    <w:rsid w:val="001C2098"/>
    <w:rsid w:val="002004AB"/>
    <w:rsid w:val="0020620E"/>
    <w:rsid w:val="00256BB7"/>
    <w:rsid w:val="0028131D"/>
    <w:rsid w:val="00287179"/>
    <w:rsid w:val="002A2A4F"/>
    <w:rsid w:val="002A5022"/>
    <w:rsid w:val="002E40A4"/>
    <w:rsid w:val="00310330"/>
    <w:rsid w:val="003146B7"/>
    <w:rsid w:val="00323A15"/>
    <w:rsid w:val="00375D67"/>
    <w:rsid w:val="003A1FB0"/>
    <w:rsid w:val="003F324F"/>
    <w:rsid w:val="003F4401"/>
    <w:rsid w:val="00407A05"/>
    <w:rsid w:val="004176FC"/>
    <w:rsid w:val="0042208D"/>
    <w:rsid w:val="004A34F2"/>
    <w:rsid w:val="004A7927"/>
    <w:rsid w:val="004D58DB"/>
    <w:rsid w:val="004E1D53"/>
    <w:rsid w:val="004F5471"/>
    <w:rsid w:val="005046AC"/>
    <w:rsid w:val="00575743"/>
    <w:rsid w:val="005A01F0"/>
    <w:rsid w:val="005A6EF4"/>
    <w:rsid w:val="00630104"/>
    <w:rsid w:val="00635AC4"/>
    <w:rsid w:val="006527CB"/>
    <w:rsid w:val="00681FC0"/>
    <w:rsid w:val="00683334"/>
    <w:rsid w:val="006B4943"/>
    <w:rsid w:val="006B5086"/>
    <w:rsid w:val="006D428F"/>
    <w:rsid w:val="006F7C19"/>
    <w:rsid w:val="00741A9C"/>
    <w:rsid w:val="007A0F6B"/>
    <w:rsid w:val="007E125A"/>
    <w:rsid w:val="007E2D32"/>
    <w:rsid w:val="007E3BF1"/>
    <w:rsid w:val="0080533C"/>
    <w:rsid w:val="00821729"/>
    <w:rsid w:val="00823A02"/>
    <w:rsid w:val="008440C2"/>
    <w:rsid w:val="00854167"/>
    <w:rsid w:val="0086703A"/>
    <w:rsid w:val="008A38BD"/>
    <w:rsid w:val="00933AA9"/>
    <w:rsid w:val="00947F06"/>
    <w:rsid w:val="00950FE0"/>
    <w:rsid w:val="009A4D27"/>
    <w:rsid w:val="009B4375"/>
    <w:rsid w:val="009B5A15"/>
    <w:rsid w:val="009C5A44"/>
    <w:rsid w:val="009D797E"/>
    <w:rsid w:val="009E13A7"/>
    <w:rsid w:val="009E15FF"/>
    <w:rsid w:val="00A03718"/>
    <w:rsid w:val="00A06077"/>
    <w:rsid w:val="00A07CD0"/>
    <w:rsid w:val="00A17DF5"/>
    <w:rsid w:val="00A40441"/>
    <w:rsid w:val="00A44460"/>
    <w:rsid w:val="00A54FA4"/>
    <w:rsid w:val="00A935A3"/>
    <w:rsid w:val="00AB3210"/>
    <w:rsid w:val="00AE77EE"/>
    <w:rsid w:val="00B07688"/>
    <w:rsid w:val="00B375D5"/>
    <w:rsid w:val="00B67B7A"/>
    <w:rsid w:val="00B7636D"/>
    <w:rsid w:val="00BA71F3"/>
    <w:rsid w:val="00BC4DCE"/>
    <w:rsid w:val="00C008B1"/>
    <w:rsid w:val="00C16371"/>
    <w:rsid w:val="00C2285C"/>
    <w:rsid w:val="00C35422"/>
    <w:rsid w:val="00C36D80"/>
    <w:rsid w:val="00C447E6"/>
    <w:rsid w:val="00CB7AF8"/>
    <w:rsid w:val="00CE3AF4"/>
    <w:rsid w:val="00D26F18"/>
    <w:rsid w:val="00D434C7"/>
    <w:rsid w:val="00D51CDE"/>
    <w:rsid w:val="00D66344"/>
    <w:rsid w:val="00D674E7"/>
    <w:rsid w:val="00D72F59"/>
    <w:rsid w:val="00DF0150"/>
    <w:rsid w:val="00E05BEB"/>
    <w:rsid w:val="00E13FB2"/>
    <w:rsid w:val="00E35D29"/>
    <w:rsid w:val="00E53F5A"/>
    <w:rsid w:val="00E82782"/>
    <w:rsid w:val="00EB1AD7"/>
    <w:rsid w:val="00ED159B"/>
    <w:rsid w:val="00EF3710"/>
    <w:rsid w:val="00F124D1"/>
    <w:rsid w:val="00F55267"/>
    <w:rsid w:val="00F72175"/>
    <w:rsid w:val="00F86704"/>
    <w:rsid w:val="00F868A4"/>
    <w:rsid w:val="00F87A8B"/>
    <w:rsid w:val="00F92E83"/>
    <w:rsid w:val="00FE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BEF63"/>
  <w15:docId w15:val="{F8267DDE-A2AD-4048-AFBC-B35611BE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688"/>
    <w:pPr>
      <w:tabs>
        <w:tab w:val="center" w:pos="4252"/>
        <w:tab w:val="right" w:pos="8504"/>
      </w:tabs>
      <w:snapToGrid w:val="0"/>
    </w:pPr>
  </w:style>
  <w:style w:type="character" w:customStyle="1" w:styleId="a4">
    <w:name w:val="ヘッダー (文字)"/>
    <w:basedOn w:val="a0"/>
    <w:link w:val="a3"/>
    <w:uiPriority w:val="99"/>
    <w:rsid w:val="00B07688"/>
  </w:style>
  <w:style w:type="paragraph" w:styleId="a5">
    <w:name w:val="footer"/>
    <w:basedOn w:val="a"/>
    <w:link w:val="a6"/>
    <w:uiPriority w:val="99"/>
    <w:unhideWhenUsed/>
    <w:rsid w:val="00B07688"/>
    <w:pPr>
      <w:tabs>
        <w:tab w:val="center" w:pos="4252"/>
        <w:tab w:val="right" w:pos="8504"/>
      </w:tabs>
      <w:snapToGrid w:val="0"/>
    </w:pPr>
  </w:style>
  <w:style w:type="character" w:customStyle="1" w:styleId="a6">
    <w:name w:val="フッター (文字)"/>
    <w:basedOn w:val="a0"/>
    <w:link w:val="a5"/>
    <w:uiPriority w:val="99"/>
    <w:rsid w:val="00B07688"/>
  </w:style>
  <w:style w:type="paragraph" w:styleId="a7">
    <w:name w:val="Balloon Text"/>
    <w:basedOn w:val="a"/>
    <w:link w:val="a8"/>
    <w:uiPriority w:val="99"/>
    <w:semiHidden/>
    <w:unhideWhenUsed/>
    <w:rsid w:val="00575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5743"/>
    <w:rPr>
      <w:rFonts w:asciiTheme="majorHAnsi" w:eastAsiaTheme="majorEastAsia" w:hAnsiTheme="majorHAnsi" w:cstheme="majorBidi"/>
      <w:sz w:val="18"/>
      <w:szCs w:val="18"/>
    </w:rPr>
  </w:style>
  <w:style w:type="table" w:styleId="a9">
    <w:name w:val="Table Grid"/>
    <w:basedOn w:val="a1"/>
    <w:uiPriority w:val="39"/>
    <w:rsid w:val="007E1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絵里（学術会議・審議第２）</dc:creator>
  <cp:lastModifiedBy>minami</cp:lastModifiedBy>
  <cp:revision>10</cp:revision>
  <cp:lastPrinted>2022-07-25T01:01:00Z</cp:lastPrinted>
  <dcterms:created xsi:type="dcterms:W3CDTF">2021-09-13T04:31:00Z</dcterms:created>
  <dcterms:modified xsi:type="dcterms:W3CDTF">2022-07-25T01:01:00Z</dcterms:modified>
</cp:coreProperties>
</file>